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D7AD" w14:textId="769DC403" w:rsidR="007E5DF1" w:rsidRPr="0053400A" w:rsidRDefault="00000000">
      <w:pPr>
        <w:jc w:val="center"/>
        <w:rPr>
          <w:rFonts w:ascii="方正小标宋简体" w:eastAsia="方正小标宋简体" w:hint="eastAsia"/>
          <w:sz w:val="36"/>
          <w:szCs w:val="21"/>
        </w:rPr>
      </w:pPr>
      <w:r w:rsidRPr="0053400A">
        <w:rPr>
          <w:rFonts w:ascii="方正小标宋简体" w:eastAsia="方正小标宋简体" w:hint="eastAsia"/>
          <w:sz w:val="36"/>
          <w:szCs w:val="21"/>
        </w:rPr>
        <w:t>海南自由贸易港陵水黎安国际教育创新试验区条例</w:t>
      </w:r>
    </w:p>
    <w:p w14:paraId="467AD985" w14:textId="224DFA48" w:rsidR="007E5DF1" w:rsidRDefault="00000000" w:rsidP="0053400A">
      <w:pPr>
        <w:jc w:val="center"/>
        <w:rPr>
          <w:rFonts w:hint="eastAsia"/>
        </w:rPr>
      </w:pPr>
      <w:r w:rsidRPr="0053400A">
        <w:rPr>
          <w:rFonts w:ascii="Times New Roman" w:eastAsia="宋体" w:hAnsi="Times New Roman"/>
          <w:b/>
          <w:bCs/>
          <w:sz w:val="36"/>
          <w:szCs w:val="21"/>
        </w:rPr>
        <w:t xml:space="preserve">Regulations </w:t>
      </w:r>
      <w:r w:rsidRPr="0053400A">
        <w:rPr>
          <w:rFonts w:ascii="Times New Roman" w:eastAsia="宋体" w:hAnsi="Times New Roman" w:hint="eastAsia"/>
          <w:b/>
          <w:bCs/>
          <w:sz w:val="36"/>
          <w:szCs w:val="21"/>
        </w:rPr>
        <w:t xml:space="preserve">on </w:t>
      </w:r>
      <w:proofErr w:type="spellStart"/>
      <w:r w:rsidRPr="0053400A">
        <w:rPr>
          <w:rFonts w:ascii="Times New Roman" w:eastAsia="宋体" w:hAnsi="Times New Roman" w:hint="eastAsia"/>
          <w:b/>
          <w:bCs/>
          <w:i/>
          <w:iCs/>
          <w:sz w:val="36"/>
          <w:szCs w:val="21"/>
        </w:rPr>
        <w:t>Lingshui</w:t>
      </w:r>
      <w:proofErr w:type="spellEnd"/>
      <w:r w:rsidRPr="0053400A">
        <w:rPr>
          <w:rFonts w:ascii="Times New Roman" w:eastAsia="宋体" w:hAnsi="Times New Roman" w:hint="eastAsia"/>
          <w:b/>
          <w:bCs/>
          <w:i/>
          <w:iCs/>
          <w:sz w:val="36"/>
          <w:szCs w:val="21"/>
        </w:rPr>
        <w:t xml:space="preserve"> </w:t>
      </w:r>
      <w:proofErr w:type="spellStart"/>
      <w:r w:rsidRPr="0053400A">
        <w:rPr>
          <w:rFonts w:ascii="Times New Roman" w:eastAsia="宋体" w:hAnsi="Times New Roman" w:hint="eastAsia"/>
          <w:b/>
          <w:bCs/>
          <w:i/>
          <w:iCs/>
          <w:sz w:val="36"/>
          <w:szCs w:val="21"/>
        </w:rPr>
        <w:t>Li</w:t>
      </w:r>
      <w:r w:rsidRPr="0053400A">
        <w:rPr>
          <w:rFonts w:ascii="Times New Roman" w:eastAsia="宋体" w:hAnsi="Times New Roman"/>
          <w:b/>
          <w:bCs/>
          <w:sz w:val="36"/>
          <w:szCs w:val="21"/>
        </w:rPr>
        <w:t>’</w:t>
      </w:r>
      <w:r w:rsidRPr="0053400A">
        <w:rPr>
          <w:rFonts w:ascii="Times New Roman" w:eastAsia="宋体" w:hAnsi="Times New Roman" w:hint="eastAsia"/>
          <w:b/>
          <w:bCs/>
          <w:i/>
          <w:iCs/>
          <w:sz w:val="36"/>
          <w:szCs w:val="21"/>
        </w:rPr>
        <w:t>an</w:t>
      </w:r>
      <w:proofErr w:type="spellEnd"/>
      <w:r w:rsidRPr="0053400A">
        <w:rPr>
          <w:rFonts w:ascii="Times New Roman" w:eastAsia="宋体" w:hAnsi="Times New Roman" w:hint="eastAsia"/>
          <w:b/>
          <w:bCs/>
          <w:sz w:val="36"/>
          <w:szCs w:val="21"/>
        </w:rPr>
        <w:t xml:space="preserve"> International Education Innovation Pilot Zone in the Hainan Free Trade Port</w:t>
      </w:r>
      <w:r>
        <w:rPr>
          <w:rFonts w:eastAsia="宋体"/>
        </w:rPr>
        <w:t>​</w:t>
      </w:r>
    </w:p>
    <w:p w14:paraId="58FA0ECF" w14:textId="77777777" w:rsidR="007E5DF1" w:rsidRDefault="00000000">
      <w:pPr>
        <w:ind w:leftChars="200" w:left="632" w:rightChars="200" w:right="632"/>
        <w:jc w:val="center"/>
        <w:rPr>
          <w:rFonts w:ascii="Times New Roman" w:eastAsia="楷体_GB2312" w:hAnsi="Times New Roman"/>
        </w:rPr>
      </w:pPr>
      <w:r>
        <w:rPr>
          <w:rFonts w:ascii="Times New Roman" w:eastAsia="楷体_GB2312" w:hAnsi="Times New Roman"/>
        </w:rPr>
        <w:t>（</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24</w:t>
      </w:r>
      <w:r>
        <w:rPr>
          <w:rFonts w:ascii="Times New Roman" w:eastAsia="楷体_GB2312" w:hAnsi="Times New Roman"/>
        </w:rPr>
        <w:t>日海南省第七届人民代表大会常务委员会第七次会议通过）</w:t>
      </w:r>
    </w:p>
    <w:p w14:paraId="434399FB" w14:textId="77777777" w:rsidR="007E5DF1" w:rsidRDefault="00000000">
      <w:pPr>
        <w:jc w:val="center"/>
        <w:rPr>
          <w:rFonts w:eastAsia="宋体" w:hint="eastAsia"/>
        </w:rPr>
      </w:pPr>
      <w:r>
        <w:rPr>
          <w:rFonts w:ascii="Times New Roman" w:eastAsia="楷体_GB2312" w:hAnsi="Times New Roman" w:hint="eastAsia"/>
        </w:rPr>
        <w:t>(Adopted at the 7th Session of the 7th Hainan Provincial People</w:t>
      </w:r>
      <w:r>
        <w:rPr>
          <w:rFonts w:ascii="Times New Roman" w:eastAsia="楷体_GB2312" w:hAnsi="Times New Roman"/>
        </w:rPr>
        <w:t>’</w:t>
      </w:r>
      <w:r>
        <w:rPr>
          <w:rFonts w:ascii="Times New Roman" w:eastAsia="楷体_GB2312" w:hAnsi="Times New Roman" w:hint="eastAsia"/>
        </w:rPr>
        <w:t>s Congress Standing Committee on November 24, 2023)</w:t>
      </w:r>
      <w:r>
        <w:rPr>
          <w:rFonts w:eastAsia="宋体"/>
        </w:rPr>
        <w:t>​</w:t>
      </w:r>
    </w:p>
    <w:p w14:paraId="32C16A5F" w14:textId="77777777" w:rsidR="007E5DF1" w:rsidRDefault="007E5DF1">
      <w:pPr>
        <w:rPr>
          <w:rFonts w:hint="eastAsia"/>
        </w:rPr>
      </w:pPr>
    </w:p>
    <w:p w14:paraId="1376FDF0" w14:textId="77777777" w:rsidR="007E5DF1" w:rsidRDefault="00000000">
      <w:pPr>
        <w:ind w:firstLineChars="200" w:firstLine="632"/>
        <w:rPr>
          <w:rFonts w:ascii="仿宋_GB2312" w:hAnsi="仿宋_GB2312" w:hint="eastAsia"/>
        </w:rPr>
      </w:pPr>
      <w:r>
        <w:rPr>
          <w:rFonts w:ascii="黑体" w:eastAsia="黑体" w:hAnsi="黑体"/>
        </w:rPr>
        <w:t>第一条</w:t>
      </w:r>
      <w:r>
        <w:rPr>
          <w:rFonts w:ascii="仿宋_GB2312" w:hAnsi="仿宋_GB2312"/>
        </w:rPr>
        <w:t xml:space="preserve">　为了促进</w:t>
      </w:r>
      <w:proofErr w:type="gramStart"/>
      <w:r>
        <w:rPr>
          <w:rFonts w:ascii="仿宋_GB2312" w:hAnsi="仿宋_GB2312"/>
        </w:rPr>
        <w:t>海南陵水黎安</w:t>
      </w:r>
      <w:proofErr w:type="gramEnd"/>
      <w:r>
        <w:rPr>
          <w:rFonts w:ascii="仿宋_GB2312" w:hAnsi="仿宋_GB2312"/>
        </w:rPr>
        <w:t>国际教育创新试验区（以下简称试验区）高质量发展，遵循有关法律、行政法规的基本原则，结合海南自由贸易港和试验区实际，制定本条例。</w:t>
      </w:r>
    </w:p>
    <w:p w14:paraId="6B0BD778" w14:textId="77777777" w:rsidR="007E5DF1" w:rsidRDefault="00000000">
      <w:pPr>
        <w:ind w:firstLineChars="200" w:firstLine="634"/>
        <w:rPr>
          <w:rFonts w:ascii="Times New Roman" w:hAnsi="Times New Roman"/>
        </w:rPr>
      </w:pPr>
      <w:r>
        <w:rPr>
          <w:rFonts w:ascii="Times New Roman" w:hAnsi="Times New Roman"/>
          <w:b/>
          <w:bCs/>
        </w:rPr>
        <w:t>Section 1</w:t>
      </w:r>
      <w:r>
        <w:rPr>
          <w:rFonts w:ascii="Times New Roman" w:hAnsi="Times New Roman"/>
        </w:rPr>
        <w:t xml:space="preserve"> </w:t>
      </w:r>
      <w:r>
        <w:rPr>
          <w:rFonts w:ascii="Times New Roman" w:hAnsi="Times New Roman" w:hint="eastAsia"/>
        </w:rPr>
        <w:t xml:space="preserve">The </w:t>
      </w:r>
      <w:r>
        <w:rPr>
          <w:rFonts w:ascii="Times New Roman" w:hAnsi="Times New Roman"/>
          <w:i/>
          <w:iCs/>
        </w:rPr>
        <w:t xml:space="preserve">Regulations on </w:t>
      </w:r>
      <w:proofErr w:type="spellStart"/>
      <w:r>
        <w:rPr>
          <w:rFonts w:ascii="Times New Roman" w:hAnsi="Times New Roman"/>
          <w:i/>
          <w:iCs/>
        </w:rPr>
        <w:t>Lingshui</w:t>
      </w:r>
      <w:proofErr w:type="spellEnd"/>
      <w:r>
        <w:rPr>
          <w:rFonts w:ascii="Times New Roman" w:hAnsi="Times New Roman"/>
          <w:i/>
          <w:iCs/>
        </w:rPr>
        <w:t xml:space="preserve"> </w:t>
      </w:r>
      <w:proofErr w:type="spellStart"/>
      <w:r>
        <w:rPr>
          <w:rFonts w:ascii="Times New Roman" w:hAnsi="Times New Roman"/>
          <w:i/>
          <w:iCs/>
        </w:rPr>
        <w:t>Li’an</w:t>
      </w:r>
      <w:proofErr w:type="spellEnd"/>
      <w:r>
        <w:rPr>
          <w:rFonts w:ascii="Times New Roman" w:hAnsi="Times New Roman"/>
          <w:i/>
          <w:iCs/>
        </w:rPr>
        <w:t xml:space="preserve"> International Education Innovation Pilot Zone</w:t>
      </w:r>
      <w:r>
        <w:rPr>
          <w:rFonts w:ascii="Times New Roman" w:hAnsi="Times New Roman" w:hint="eastAsia"/>
        </w:rPr>
        <w:t xml:space="preserve"> </w:t>
      </w:r>
      <w:r>
        <w:rPr>
          <w:rFonts w:ascii="Times New Roman" w:hAnsi="Times New Roman" w:hint="eastAsia"/>
          <w:i/>
          <w:iCs/>
        </w:rPr>
        <w:t>in the Hainan Free</w:t>
      </w:r>
      <w:r>
        <w:rPr>
          <w:rFonts w:ascii="Times New Roman" w:hAnsi="Times New Roman"/>
          <w:i/>
          <w:iCs/>
        </w:rPr>
        <w:t xml:space="preserve"> Trade Port</w:t>
      </w:r>
      <w:r>
        <w:rPr>
          <w:rFonts w:ascii="Times New Roman" w:hAnsi="Times New Roman" w:hint="eastAsia"/>
        </w:rPr>
        <w:t xml:space="preserve"> (these </w:t>
      </w:r>
      <w:r>
        <w:rPr>
          <w:rFonts w:ascii="Times New Roman" w:hAnsi="Times New Roman"/>
        </w:rPr>
        <w:t>“</w:t>
      </w:r>
      <w:r>
        <w:rPr>
          <w:rFonts w:ascii="Times New Roman" w:hAnsi="Times New Roman" w:hint="eastAsia"/>
        </w:rPr>
        <w:t>Regulations</w:t>
      </w:r>
      <w:r>
        <w:rPr>
          <w:rFonts w:ascii="Times New Roman" w:hAnsi="Times New Roman"/>
        </w:rPr>
        <w:t>”</w:t>
      </w:r>
      <w:r>
        <w:rPr>
          <w:rFonts w:ascii="Times New Roman" w:hAnsi="Times New Roman" w:hint="eastAsia"/>
        </w:rPr>
        <w:t xml:space="preserve">) are enacted to promote the high-quality development of </w:t>
      </w:r>
      <w:proofErr w:type="spellStart"/>
      <w:r>
        <w:rPr>
          <w:rFonts w:ascii="Times New Roman" w:hAnsi="Times New Roman" w:hint="eastAsia"/>
          <w:i/>
          <w:iCs/>
        </w:rPr>
        <w:t>Lingshui</w:t>
      </w:r>
      <w:proofErr w:type="spellEnd"/>
      <w:r>
        <w:rPr>
          <w:rFonts w:ascii="Times New Roman" w:hAnsi="Times New Roman" w:hint="eastAsia"/>
          <w:i/>
          <w:iCs/>
        </w:rPr>
        <w:t xml:space="preserve"> </w:t>
      </w:r>
      <w:proofErr w:type="spellStart"/>
      <w:r>
        <w:rPr>
          <w:rFonts w:ascii="Times New Roman" w:hAnsi="Times New Roman" w:hint="eastAsia"/>
          <w:i/>
          <w:iCs/>
        </w:rPr>
        <w:t>Li</w:t>
      </w:r>
      <w:r>
        <w:rPr>
          <w:rFonts w:ascii="Times New Roman" w:hAnsi="Times New Roman"/>
          <w:i/>
          <w:iCs/>
        </w:rPr>
        <w:t>’</w:t>
      </w:r>
      <w:r>
        <w:rPr>
          <w:rFonts w:ascii="Times New Roman" w:hAnsi="Times New Roman" w:hint="eastAsia"/>
          <w:i/>
          <w:iCs/>
        </w:rPr>
        <w:t>an</w:t>
      </w:r>
      <w:proofErr w:type="spellEnd"/>
      <w:r>
        <w:rPr>
          <w:rFonts w:ascii="Times New Roman" w:hAnsi="Times New Roman" w:hint="eastAsia"/>
        </w:rPr>
        <w:t xml:space="preserve"> International Education Innovation Pilot Zone (</w:t>
      </w:r>
      <w:r>
        <w:rPr>
          <w:rFonts w:ascii="Times New Roman" w:hAnsi="Times New Roman"/>
        </w:rPr>
        <w:t>“</w:t>
      </w:r>
      <w:r>
        <w:rPr>
          <w:rFonts w:ascii="Times New Roman" w:hAnsi="Times New Roman" w:hint="eastAsia"/>
        </w:rPr>
        <w:t>Pilot Zone</w:t>
      </w:r>
      <w:r>
        <w:rPr>
          <w:rFonts w:ascii="Times New Roman" w:hAnsi="Times New Roman"/>
        </w:rPr>
        <w:t>”</w:t>
      </w:r>
      <w:r>
        <w:rPr>
          <w:rFonts w:ascii="Times New Roman" w:hAnsi="Times New Roman" w:hint="eastAsia"/>
        </w:rPr>
        <w:t xml:space="preserve">) based on the basic principles of applicable laws and administrative regulations and </w:t>
      </w:r>
      <w:proofErr w:type="gramStart"/>
      <w:r>
        <w:rPr>
          <w:rFonts w:ascii="Times New Roman" w:hAnsi="Times New Roman" w:hint="eastAsia"/>
        </w:rPr>
        <w:t>in light of</w:t>
      </w:r>
      <w:proofErr w:type="gramEnd"/>
      <w:r>
        <w:rPr>
          <w:rFonts w:ascii="Times New Roman" w:hAnsi="Times New Roman" w:hint="eastAsia"/>
        </w:rPr>
        <w:t xml:space="preserve"> the actual conditions of Hainan Free Trade Port and the Pilot Zone.</w:t>
      </w:r>
    </w:p>
    <w:p w14:paraId="56F8AC2A" w14:textId="77777777" w:rsidR="007E5DF1" w:rsidRDefault="00000000">
      <w:pPr>
        <w:ind w:firstLineChars="200" w:firstLine="632"/>
        <w:rPr>
          <w:rFonts w:ascii="仿宋_GB2312" w:hAnsi="仿宋_GB2312" w:hint="eastAsia"/>
        </w:rPr>
      </w:pPr>
      <w:r>
        <w:rPr>
          <w:rFonts w:ascii="黑体" w:eastAsia="黑体" w:hAnsi="黑体"/>
        </w:rPr>
        <w:t>第二条</w:t>
      </w:r>
      <w:r>
        <w:rPr>
          <w:rFonts w:ascii="仿宋_GB2312" w:hAnsi="仿宋_GB2312"/>
        </w:rPr>
        <w:t xml:space="preserve">　试验区应当围绕海南自由贸易港建设需要，建立健全具有国际竞争力的教育开放政策和制度，打造中国教育开放发展新标杆、中国教育改革创新试验田、中外教育交流</w:t>
      </w:r>
      <w:proofErr w:type="gramStart"/>
      <w:r>
        <w:rPr>
          <w:rFonts w:ascii="仿宋_GB2312" w:hAnsi="仿宋_GB2312"/>
        </w:rPr>
        <w:t>互鉴集中</w:t>
      </w:r>
      <w:proofErr w:type="gramEnd"/>
      <w:r>
        <w:rPr>
          <w:rFonts w:ascii="仿宋_GB2312" w:hAnsi="仿宋_GB2312"/>
        </w:rPr>
        <w:t>展示窗口、承接国际教育消费回流的重要平台。</w:t>
      </w:r>
    </w:p>
    <w:p w14:paraId="5410DBCF" w14:textId="77777777" w:rsidR="007E5DF1" w:rsidRDefault="00000000">
      <w:pPr>
        <w:ind w:firstLineChars="200" w:firstLine="634"/>
        <w:rPr>
          <w:rFonts w:ascii="Times New Roman" w:hAnsi="Times New Roman"/>
        </w:rPr>
      </w:pPr>
      <w:r>
        <w:rPr>
          <w:rFonts w:ascii="Times New Roman" w:hAnsi="Times New Roman"/>
          <w:b/>
          <w:bCs/>
        </w:rPr>
        <w:lastRenderedPageBreak/>
        <w:t>Section 2</w:t>
      </w:r>
      <w:r>
        <w:rPr>
          <w:rFonts w:ascii="Times New Roman" w:hAnsi="Times New Roman"/>
        </w:rPr>
        <w:t xml:space="preserve"> </w:t>
      </w:r>
      <w:r>
        <w:rPr>
          <w:rFonts w:ascii="Times New Roman" w:hAnsi="Times New Roman" w:hint="eastAsia"/>
        </w:rPr>
        <w:t>The Pilot Zone shall align its development with the needs of the development of Hainan Free Trade Zone, establish and improve an internationally competitive education opening-up policy and system, and build a new benchmark for China</w:t>
      </w:r>
      <w:r>
        <w:rPr>
          <w:rFonts w:ascii="Times New Roman" w:hAnsi="Times New Roman"/>
        </w:rPr>
        <w:t>’</w:t>
      </w:r>
      <w:r>
        <w:rPr>
          <w:rFonts w:ascii="Times New Roman" w:hAnsi="Times New Roman" w:hint="eastAsia"/>
        </w:rPr>
        <w:t>s education opening-up and development, a pilot field for China</w:t>
      </w:r>
      <w:r>
        <w:rPr>
          <w:rFonts w:ascii="Times New Roman" w:hAnsi="Times New Roman"/>
        </w:rPr>
        <w:t>’</w:t>
      </w:r>
      <w:r>
        <w:rPr>
          <w:rFonts w:ascii="Times New Roman" w:hAnsi="Times New Roman" w:hint="eastAsia"/>
        </w:rPr>
        <w:t>s education reform and innovation, a centralized window for Chinese and foreign education exchanges and mutual learning, and an important platform for undertaking the return of international education consumption.</w:t>
      </w:r>
    </w:p>
    <w:p w14:paraId="1CF1A824" w14:textId="77777777" w:rsidR="007E5DF1" w:rsidRDefault="00000000">
      <w:pPr>
        <w:ind w:firstLineChars="200" w:firstLine="632"/>
        <w:rPr>
          <w:rFonts w:ascii="仿宋_GB2312" w:hAnsi="仿宋_GB2312" w:hint="eastAsia"/>
        </w:rPr>
      </w:pPr>
      <w:r>
        <w:rPr>
          <w:rFonts w:ascii="黑体" w:eastAsia="黑体" w:hAnsi="黑体"/>
        </w:rPr>
        <w:t>第三条</w:t>
      </w:r>
      <w:r>
        <w:rPr>
          <w:rFonts w:ascii="仿宋_GB2312" w:hAnsi="仿宋_GB2312"/>
        </w:rPr>
        <w:t xml:space="preserve">　省人民政府应当加强对试验区建设的组织领导，决定试验区建设中的重大事项，建立考核评估机制。</w:t>
      </w:r>
    </w:p>
    <w:p w14:paraId="4569716A" w14:textId="77777777" w:rsidR="007E5DF1" w:rsidRDefault="00000000">
      <w:pPr>
        <w:ind w:firstLineChars="200" w:firstLine="634"/>
        <w:rPr>
          <w:rFonts w:ascii="Times New Roman" w:hAnsi="Times New Roman"/>
        </w:rPr>
      </w:pPr>
      <w:r>
        <w:rPr>
          <w:rFonts w:ascii="Times New Roman" w:hAnsi="Times New Roman"/>
          <w:b/>
          <w:bCs/>
        </w:rPr>
        <w:t>Section 3</w:t>
      </w:r>
      <w:r>
        <w:rPr>
          <w:rFonts w:ascii="Times New Roman" w:hAnsi="Times New Roman"/>
        </w:rPr>
        <w:t xml:space="preserve"> </w:t>
      </w:r>
      <w:r>
        <w:rPr>
          <w:rFonts w:ascii="Times New Roman" w:hAnsi="Times New Roman" w:hint="eastAsia"/>
        </w:rPr>
        <w:t>The Hainan Provincial People</w:t>
      </w:r>
      <w:r>
        <w:rPr>
          <w:rFonts w:ascii="Times New Roman" w:hAnsi="Times New Roman"/>
        </w:rPr>
        <w:t>’</w:t>
      </w:r>
      <w:r>
        <w:rPr>
          <w:rFonts w:ascii="Times New Roman" w:hAnsi="Times New Roman" w:hint="eastAsia"/>
        </w:rPr>
        <w:t>s Government (</w:t>
      </w:r>
      <w:r>
        <w:rPr>
          <w:rFonts w:ascii="Times New Roman" w:hAnsi="Times New Roman"/>
        </w:rPr>
        <w:t>“</w:t>
      </w:r>
      <w:r>
        <w:rPr>
          <w:rFonts w:ascii="Times New Roman" w:hAnsi="Times New Roman" w:hint="eastAsia"/>
        </w:rPr>
        <w:t>Provincial Government</w:t>
      </w:r>
      <w:r>
        <w:rPr>
          <w:rFonts w:ascii="Times New Roman" w:hAnsi="Times New Roman"/>
        </w:rPr>
        <w:t>”</w:t>
      </w:r>
      <w:r>
        <w:rPr>
          <w:rFonts w:ascii="Times New Roman" w:hAnsi="Times New Roman" w:hint="eastAsia"/>
        </w:rPr>
        <w:t>) shall strengthen the organization and leadership of the development of the Pilot Zone, decide on major matters for the development of the Pilot Zone, and establish an assessment and evaluation mechanism.</w:t>
      </w:r>
    </w:p>
    <w:p w14:paraId="7DCC4198" w14:textId="77777777" w:rsidR="007E5DF1" w:rsidRDefault="00000000">
      <w:pPr>
        <w:ind w:firstLineChars="200" w:firstLine="632"/>
        <w:rPr>
          <w:rFonts w:ascii="仿宋_GB2312" w:hAnsi="仿宋_GB2312" w:hint="eastAsia"/>
        </w:rPr>
      </w:pPr>
      <w:r>
        <w:rPr>
          <w:rFonts w:ascii="仿宋_GB2312" w:hAnsi="仿宋_GB2312"/>
        </w:rPr>
        <w:t>省人民政府推进试验区建设领导机构负责试验区建设的指导、督导、推进和协调工作，研究试验区建设中的重大问题。</w:t>
      </w:r>
    </w:p>
    <w:p w14:paraId="2D8F9DA1" w14:textId="77777777" w:rsidR="007E5DF1" w:rsidRDefault="00000000">
      <w:pPr>
        <w:ind w:firstLineChars="200" w:firstLine="632"/>
        <w:rPr>
          <w:rFonts w:ascii="Times New Roman" w:hAnsi="Times New Roman"/>
        </w:rPr>
      </w:pPr>
      <w:r>
        <w:rPr>
          <w:rFonts w:ascii="Times New Roman" w:hAnsi="Times New Roman" w:hint="eastAsia"/>
        </w:rPr>
        <w:t>The leading body of the Provincial People</w:t>
      </w:r>
      <w:r>
        <w:rPr>
          <w:rFonts w:ascii="Times New Roman" w:hAnsi="Times New Roman"/>
        </w:rPr>
        <w:t>’</w:t>
      </w:r>
      <w:r>
        <w:rPr>
          <w:rFonts w:ascii="Times New Roman" w:hAnsi="Times New Roman" w:hint="eastAsia"/>
        </w:rPr>
        <w:t>s Government responsible for promoting the development of the Pilot Zone shall provide guidance, supervision, promotion, and coordination, and shall deliberate on major issues concerning the Pilot Zone</w:t>
      </w:r>
      <w:r>
        <w:rPr>
          <w:rFonts w:ascii="Times New Roman" w:hAnsi="Times New Roman"/>
        </w:rPr>
        <w:t>’</w:t>
      </w:r>
      <w:r>
        <w:rPr>
          <w:rFonts w:ascii="Times New Roman" w:hAnsi="Times New Roman" w:hint="eastAsia"/>
        </w:rPr>
        <w:t>s development.</w:t>
      </w:r>
    </w:p>
    <w:p w14:paraId="1FFD603A" w14:textId="77777777" w:rsidR="007E5DF1" w:rsidRDefault="00000000">
      <w:pPr>
        <w:ind w:firstLineChars="200" w:firstLine="632"/>
        <w:rPr>
          <w:rFonts w:ascii="仿宋_GB2312" w:hAnsi="仿宋_GB2312" w:hint="eastAsia"/>
        </w:rPr>
      </w:pPr>
      <w:r>
        <w:rPr>
          <w:rFonts w:ascii="仿宋_GB2312" w:hAnsi="仿宋_GB2312"/>
        </w:rPr>
        <w:t>省人民政府发展和改革、教育、财政、自然资源和规划等有</w:t>
      </w:r>
      <w:r>
        <w:rPr>
          <w:rFonts w:ascii="仿宋_GB2312" w:hAnsi="仿宋_GB2312"/>
        </w:rPr>
        <w:lastRenderedPageBreak/>
        <w:t>关部门按照职责分工负责试验区建设的具体指导、协调和服务工作。</w:t>
      </w:r>
    </w:p>
    <w:p w14:paraId="67D061D1" w14:textId="77777777" w:rsidR="007E5DF1" w:rsidRDefault="00000000">
      <w:pPr>
        <w:ind w:firstLineChars="200" w:firstLine="632"/>
        <w:rPr>
          <w:rFonts w:ascii="Times New Roman" w:hAnsi="Times New Roman"/>
        </w:rPr>
      </w:pPr>
      <w:r>
        <w:rPr>
          <w:rFonts w:ascii="Times New Roman" w:hAnsi="Times New Roman"/>
        </w:rPr>
        <w:t xml:space="preserve">The relevant departments of the Provincial Government, such as the development and reform, education, finance, natural resources and planning, are responsible for the specific guidance, coordination, and service of the </w:t>
      </w:r>
      <w:r>
        <w:rPr>
          <w:rFonts w:ascii="Times New Roman" w:hAnsi="Times New Roman" w:hint="eastAsia"/>
        </w:rPr>
        <w:t>development</w:t>
      </w:r>
      <w:r>
        <w:rPr>
          <w:rFonts w:ascii="Times New Roman" w:hAnsi="Times New Roman"/>
        </w:rPr>
        <w:t xml:space="preserve"> of the Pilot Zone </w:t>
      </w:r>
      <w:r>
        <w:rPr>
          <w:rFonts w:ascii="Times New Roman" w:hAnsi="Times New Roman" w:hint="eastAsia"/>
        </w:rPr>
        <w:t xml:space="preserve">based on </w:t>
      </w:r>
      <w:r>
        <w:rPr>
          <w:rFonts w:ascii="Times New Roman" w:hAnsi="Times New Roman"/>
        </w:rPr>
        <w:t>their respective responsibilities.</w:t>
      </w:r>
    </w:p>
    <w:p w14:paraId="56615C39" w14:textId="77777777" w:rsidR="007E5DF1" w:rsidRDefault="00000000">
      <w:pPr>
        <w:ind w:firstLineChars="200" w:firstLine="632"/>
        <w:rPr>
          <w:rFonts w:ascii="仿宋_GB2312" w:hAnsi="仿宋_GB2312" w:hint="eastAsia"/>
        </w:rPr>
      </w:pPr>
      <w:r>
        <w:rPr>
          <w:rFonts w:ascii="黑体" w:eastAsia="黑体" w:hAnsi="黑体"/>
        </w:rPr>
        <w:t>第四条</w:t>
      </w:r>
      <w:r>
        <w:rPr>
          <w:rFonts w:ascii="仿宋_GB2312" w:hAnsi="仿宋_GB2312"/>
        </w:rPr>
        <w:t xml:space="preserve">　在试验区设立管理机构。管理机构是在试验区履行相应行政管理和公共服务职责的法定机构，具体负责试验区综合协调、规划建设、办学保障、运营管理、产业发展、投资促进、制度创新、企业（机构）服务等工作，依照授权或者委托行使相应的行政管理权限。</w:t>
      </w:r>
    </w:p>
    <w:p w14:paraId="37B6DC15" w14:textId="77777777" w:rsidR="007E5DF1" w:rsidRDefault="00000000">
      <w:pPr>
        <w:ind w:firstLineChars="200" w:firstLine="634"/>
        <w:rPr>
          <w:rFonts w:ascii="Times New Roman" w:hAnsi="Times New Roman"/>
        </w:rPr>
      </w:pPr>
      <w:r>
        <w:rPr>
          <w:rFonts w:ascii="Times New Roman" w:hAnsi="Times New Roman"/>
          <w:b/>
          <w:bCs/>
        </w:rPr>
        <w:t>Section 4</w:t>
      </w:r>
      <w:r>
        <w:rPr>
          <w:rFonts w:ascii="Times New Roman" w:hAnsi="Times New Roman"/>
        </w:rPr>
        <w:t xml:space="preserve"> A Management Body shall be set up in the Pilot Zone. </w:t>
      </w:r>
      <w:r>
        <w:rPr>
          <w:rFonts w:ascii="Times New Roman" w:hAnsi="Times New Roman" w:hint="eastAsia"/>
        </w:rPr>
        <w:t xml:space="preserve">The Management Body is a statutory entity responsible for administration and public service functions in the Pilot Zone, </w:t>
      </w:r>
      <w:r>
        <w:rPr>
          <w:rFonts w:ascii="Times New Roman" w:hAnsi="Times New Roman"/>
        </w:rPr>
        <w:t xml:space="preserve">specifically responsible for the </w:t>
      </w:r>
      <w:r>
        <w:rPr>
          <w:rFonts w:ascii="Times New Roman" w:hAnsi="Times New Roman" w:hint="eastAsia"/>
        </w:rPr>
        <w:t>general</w:t>
      </w:r>
      <w:r>
        <w:rPr>
          <w:rFonts w:ascii="Times New Roman" w:hAnsi="Times New Roman"/>
        </w:rPr>
        <w:t xml:space="preserve"> coordination, planning and construction, </w:t>
      </w:r>
      <w:r>
        <w:rPr>
          <w:rFonts w:ascii="Times New Roman" w:hAnsi="Times New Roman" w:hint="eastAsia"/>
        </w:rPr>
        <w:t>support for school-running</w:t>
      </w:r>
      <w:r>
        <w:rPr>
          <w:rFonts w:ascii="Times New Roman" w:hAnsi="Times New Roman"/>
        </w:rPr>
        <w:t>, operation management, industrial development, investment promotion, institutional innovation, and enterprise (institution) services of the Pilot Zone. It shall exercise the corresponding administra</w:t>
      </w:r>
      <w:r>
        <w:rPr>
          <w:rFonts w:ascii="Times New Roman" w:hAnsi="Times New Roman" w:hint="eastAsia"/>
        </w:rPr>
        <w:t>tion</w:t>
      </w:r>
      <w:r>
        <w:rPr>
          <w:rFonts w:ascii="Times New Roman" w:hAnsi="Times New Roman"/>
        </w:rPr>
        <w:t xml:space="preserve"> authority in accordance with the authorization.</w:t>
      </w:r>
    </w:p>
    <w:p w14:paraId="701BD7A9" w14:textId="77777777" w:rsidR="007E5DF1" w:rsidRDefault="00000000">
      <w:pPr>
        <w:ind w:firstLineChars="200" w:firstLine="632"/>
        <w:rPr>
          <w:rFonts w:ascii="仿宋_GB2312" w:hAnsi="仿宋_GB2312" w:hint="eastAsia"/>
        </w:rPr>
      </w:pPr>
      <w:r>
        <w:rPr>
          <w:rFonts w:ascii="仿宋_GB2312" w:hAnsi="仿宋_GB2312"/>
        </w:rPr>
        <w:t>省和陵水黎族自治县人民政府及其有关部门、试验区管理机</w:t>
      </w:r>
      <w:r>
        <w:rPr>
          <w:rFonts w:ascii="仿宋_GB2312" w:hAnsi="仿宋_GB2312"/>
        </w:rPr>
        <w:lastRenderedPageBreak/>
        <w:t>构应当明确在试验区的管理权限，依法编制权责清单，经批准后向社会公布。</w:t>
      </w:r>
    </w:p>
    <w:p w14:paraId="7A1634AB" w14:textId="77777777" w:rsidR="007E5DF1" w:rsidRDefault="00000000">
      <w:pPr>
        <w:ind w:firstLineChars="200" w:firstLine="632"/>
        <w:rPr>
          <w:rFonts w:ascii="Times New Roman" w:hAnsi="Times New Roman"/>
        </w:rPr>
      </w:pPr>
      <w:r>
        <w:rPr>
          <w:rFonts w:ascii="Times New Roman" w:hAnsi="Times New Roman"/>
        </w:rPr>
        <w:t xml:space="preserve">The Provincial and </w:t>
      </w:r>
      <w:proofErr w:type="spellStart"/>
      <w:r>
        <w:rPr>
          <w:rFonts w:ascii="Times New Roman" w:hAnsi="Times New Roman"/>
          <w:i/>
          <w:iCs/>
        </w:rPr>
        <w:t>Lingshui</w:t>
      </w:r>
      <w:proofErr w:type="spellEnd"/>
      <w:r>
        <w:rPr>
          <w:rFonts w:ascii="Times New Roman" w:hAnsi="Times New Roman"/>
        </w:rPr>
        <w:t xml:space="preserve"> </w:t>
      </w:r>
      <w:r>
        <w:rPr>
          <w:rFonts w:ascii="Times New Roman" w:hAnsi="Times New Roman"/>
          <w:i/>
          <w:iCs/>
        </w:rPr>
        <w:t>Li</w:t>
      </w:r>
      <w:r>
        <w:rPr>
          <w:rFonts w:ascii="Times New Roman" w:hAnsi="Times New Roman"/>
        </w:rPr>
        <w:t xml:space="preserve"> Autonomous County People’s Governments and their relevant departments and the Management Body shall clarify their </w:t>
      </w:r>
      <w:r>
        <w:rPr>
          <w:rFonts w:ascii="Times New Roman" w:hAnsi="Times New Roman" w:hint="eastAsia"/>
        </w:rPr>
        <w:t xml:space="preserve">administration </w:t>
      </w:r>
      <w:r>
        <w:rPr>
          <w:rFonts w:ascii="Times New Roman" w:hAnsi="Times New Roman"/>
        </w:rPr>
        <w:t xml:space="preserve">authority in the Pilot Zone, compile a list of </w:t>
      </w:r>
      <w:r>
        <w:rPr>
          <w:rFonts w:ascii="Times New Roman" w:hAnsi="Times New Roman" w:hint="eastAsia"/>
        </w:rPr>
        <w:t xml:space="preserve">authorities </w:t>
      </w:r>
      <w:r>
        <w:rPr>
          <w:rFonts w:ascii="Times New Roman" w:hAnsi="Times New Roman"/>
        </w:rPr>
        <w:t xml:space="preserve">and </w:t>
      </w:r>
      <w:r>
        <w:rPr>
          <w:rFonts w:ascii="Times New Roman" w:hAnsi="Times New Roman" w:hint="eastAsia"/>
        </w:rPr>
        <w:t xml:space="preserve">duties </w:t>
      </w:r>
      <w:r>
        <w:rPr>
          <w:rFonts w:ascii="Times New Roman" w:hAnsi="Times New Roman"/>
        </w:rPr>
        <w:t xml:space="preserve">in accordance with law, and </w:t>
      </w:r>
      <w:r>
        <w:rPr>
          <w:rFonts w:ascii="Times New Roman" w:hAnsi="Times New Roman" w:hint="eastAsia"/>
        </w:rPr>
        <w:t>announce</w:t>
      </w:r>
      <w:r>
        <w:rPr>
          <w:rFonts w:ascii="Times New Roman" w:hAnsi="Times New Roman"/>
        </w:rPr>
        <w:t xml:space="preserve"> it to the public </w:t>
      </w:r>
      <w:r>
        <w:rPr>
          <w:rFonts w:ascii="Times New Roman" w:hAnsi="Times New Roman" w:hint="eastAsia"/>
        </w:rPr>
        <w:t>upon</w:t>
      </w:r>
      <w:r>
        <w:rPr>
          <w:rFonts w:ascii="Times New Roman" w:hAnsi="Times New Roman"/>
        </w:rPr>
        <w:t xml:space="preserve"> approval.</w:t>
      </w:r>
    </w:p>
    <w:p w14:paraId="772D703E" w14:textId="77777777" w:rsidR="007E5DF1" w:rsidRDefault="00000000">
      <w:pPr>
        <w:ind w:firstLineChars="200" w:firstLine="632"/>
        <w:rPr>
          <w:rFonts w:ascii="仿宋_GB2312" w:hAnsi="仿宋_GB2312" w:hint="eastAsia"/>
        </w:rPr>
      </w:pPr>
      <w:r>
        <w:rPr>
          <w:rFonts w:ascii="黑体" w:eastAsia="黑体" w:hAnsi="黑体"/>
        </w:rPr>
        <w:t>第五条</w:t>
      </w:r>
      <w:r>
        <w:rPr>
          <w:rFonts w:ascii="仿宋_GB2312" w:hAnsi="仿宋_GB2312"/>
        </w:rPr>
        <w:t xml:space="preserve">　试验区管理机构可以依法设立或者引进开发运营企业。开发运营企业具体承担试验区内的土地开发、资金融通、基础设施建设以及试验区运营管理等。</w:t>
      </w:r>
    </w:p>
    <w:p w14:paraId="5CAC68C6" w14:textId="77777777" w:rsidR="007E5DF1" w:rsidRDefault="00000000">
      <w:pPr>
        <w:ind w:firstLineChars="200" w:firstLine="634"/>
        <w:rPr>
          <w:rFonts w:ascii="Times New Roman" w:hAnsi="Times New Roman"/>
        </w:rPr>
      </w:pPr>
      <w:r>
        <w:rPr>
          <w:rFonts w:ascii="Times New Roman" w:hAnsi="Times New Roman"/>
          <w:b/>
          <w:bCs/>
        </w:rPr>
        <w:t>Section 5</w:t>
      </w:r>
      <w:r>
        <w:rPr>
          <w:rFonts w:ascii="Times New Roman" w:hAnsi="Times New Roman"/>
        </w:rPr>
        <w:t xml:space="preserve"> The Pilot Zone Management Body may establish or introduce development and operation enterprises in accordance with law</w:t>
      </w:r>
      <w:r>
        <w:rPr>
          <w:rFonts w:ascii="Times New Roman" w:hAnsi="Times New Roman" w:hint="eastAsia"/>
        </w:rPr>
        <w:t>,</w:t>
      </w:r>
      <w:r>
        <w:rPr>
          <w:rFonts w:ascii="Times New Roman" w:hAnsi="Times New Roman"/>
        </w:rPr>
        <w:t xml:space="preserve"> specifically responsible for land development, financing, infrastructure, and operation management in the Pilot Zone.</w:t>
      </w:r>
    </w:p>
    <w:p w14:paraId="2537F27C" w14:textId="77777777" w:rsidR="007E5DF1" w:rsidRDefault="00000000">
      <w:pPr>
        <w:ind w:firstLineChars="200" w:firstLine="632"/>
        <w:rPr>
          <w:rFonts w:ascii="仿宋_GB2312" w:hAnsi="仿宋_GB2312" w:hint="eastAsia"/>
        </w:rPr>
      </w:pPr>
      <w:r>
        <w:rPr>
          <w:rFonts w:ascii="仿宋_GB2312" w:hAnsi="仿宋_GB2312"/>
        </w:rPr>
        <w:t>试验区应当建立业界共治机制，按照需要设置业界协商共治平台和咨询机构。</w:t>
      </w:r>
    </w:p>
    <w:p w14:paraId="4FE6E757" w14:textId="77777777" w:rsidR="007E5DF1" w:rsidRDefault="00000000">
      <w:pPr>
        <w:ind w:firstLineChars="200" w:firstLine="632"/>
        <w:rPr>
          <w:rFonts w:ascii="Times New Roman" w:hAnsi="Times New Roman"/>
        </w:rPr>
      </w:pPr>
      <w:r>
        <w:rPr>
          <w:rFonts w:ascii="Times New Roman" w:hAnsi="Times New Roman"/>
        </w:rPr>
        <w:t>The Pilot Zone shall establish a</w:t>
      </w:r>
      <w:r>
        <w:rPr>
          <w:rFonts w:ascii="Times New Roman" w:hAnsi="Times New Roman" w:hint="eastAsia"/>
        </w:rPr>
        <w:t>n industry</w:t>
      </w:r>
      <w:r>
        <w:rPr>
          <w:rFonts w:ascii="Times New Roman" w:hAnsi="Times New Roman"/>
        </w:rPr>
        <w:t xml:space="preserve"> co-governance mechanism</w:t>
      </w:r>
      <w:r>
        <w:rPr>
          <w:rFonts w:ascii="Times New Roman" w:hAnsi="Times New Roman" w:hint="eastAsia"/>
        </w:rPr>
        <w:t xml:space="preserve"> and set up a collaborative platform and advisory body for industry consultation as needed.</w:t>
      </w:r>
    </w:p>
    <w:p w14:paraId="6E5E518A" w14:textId="77777777" w:rsidR="007E5DF1" w:rsidRDefault="00000000">
      <w:pPr>
        <w:ind w:firstLineChars="200" w:firstLine="632"/>
        <w:rPr>
          <w:rFonts w:ascii="仿宋_GB2312" w:hAnsi="仿宋_GB2312" w:hint="eastAsia"/>
        </w:rPr>
      </w:pPr>
      <w:r>
        <w:rPr>
          <w:rFonts w:ascii="黑体" w:eastAsia="黑体" w:hAnsi="黑体"/>
        </w:rPr>
        <w:t>第六条</w:t>
      </w:r>
      <w:r>
        <w:rPr>
          <w:rFonts w:ascii="仿宋_GB2312" w:hAnsi="仿宋_GB2312"/>
        </w:rPr>
        <w:t xml:space="preserve">　省和陵水黎族自治县人民政府及其有关部门应当依法保障试验区教学、科研、产业等项目的土地和海域使用需求。</w:t>
      </w:r>
    </w:p>
    <w:p w14:paraId="575C4D94" w14:textId="77777777" w:rsidR="007E5DF1" w:rsidRDefault="00000000">
      <w:pPr>
        <w:ind w:firstLineChars="200" w:firstLine="634"/>
        <w:rPr>
          <w:rFonts w:ascii="Times New Roman" w:hAnsi="Times New Roman"/>
        </w:rPr>
      </w:pPr>
      <w:r>
        <w:rPr>
          <w:rFonts w:ascii="Times New Roman" w:hAnsi="Times New Roman"/>
          <w:b/>
          <w:bCs/>
        </w:rPr>
        <w:t>Section 6</w:t>
      </w:r>
      <w:r>
        <w:rPr>
          <w:rFonts w:ascii="Times New Roman" w:hAnsi="Times New Roman"/>
        </w:rPr>
        <w:t xml:space="preserve"> The Provincial and </w:t>
      </w:r>
      <w:proofErr w:type="spellStart"/>
      <w:r>
        <w:rPr>
          <w:rFonts w:ascii="Times New Roman" w:hAnsi="Times New Roman"/>
          <w:i/>
          <w:iCs/>
        </w:rPr>
        <w:t>Lingshui</w:t>
      </w:r>
      <w:proofErr w:type="spellEnd"/>
      <w:r>
        <w:rPr>
          <w:rFonts w:ascii="Times New Roman" w:hAnsi="Times New Roman"/>
          <w:i/>
          <w:iCs/>
        </w:rPr>
        <w:t xml:space="preserve"> Li</w:t>
      </w:r>
      <w:r>
        <w:rPr>
          <w:rFonts w:ascii="Times New Roman" w:hAnsi="Times New Roman"/>
        </w:rPr>
        <w:t xml:space="preserve"> Autonomous County </w:t>
      </w:r>
      <w:r>
        <w:rPr>
          <w:rFonts w:ascii="Times New Roman" w:hAnsi="Times New Roman"/>
        </w:rPr>
        <w:lastRenderedPageBreak/>
        <w:t>People’s Governments and their relevant departments shall guarantee the land and sea use needs of teaching, scientific research, industry, and other projects in the Pilot Zone in accordance with law.</w:t>
      </w:r>
    </w:p>
    <w:p w14:paraId="336B1AD0" w14:textId="77777777" w:rsidR="007E5DF1" w:rsidRDefault="00000000">
      <w:pPr>
        <w:ind w:firstLineChars="200" w:firstLine="632"/>
        <w:rPr>
          <w:rFonts w:ascii="仿宋_GB2312" w:hAnsi="仿宋_GB2312" w:hint="eastAsia"/>
        </w:rPr>
      </w:pPr>
      <w:r>
        <w:rPr>
          <w:rFonts w:ascii="黑体" w:eastAsia="黑体" w:hAnsi="黑体"/>
        </w:rPr>
        <w:t>第七条</w:t>
      </w:r>
      <w:r>
        <w:rPr>
          <w:rFonts w:ascii="仿宋_GB2312" w:hAnsi="仿宋_GB2312"/>
        </w:rPr>
        <w:t xml:space="preserve">　省和陵水黎族自治县人民政府结合实际情况，按照规定统筹资金支持试验区发展。</w:t>
      </w:r>
    </w:p>
    <w:p w14:paraId="4119D2E4" w14:textId="77777777" w:rsidR="007E5DF1" w:rsidRDefault="00000000">
      <w:pPr>
        <w:ind w:firstLineChars="200" w:firstLine="634"/>
        <w:rPr>
          <w:rFonts w:ascii="Times New Roman" w:hAnsi="Times New Roman"/>
        </w:rPr>
      </w:pPr>
      <w:r>
        <w:rPr>
          <w:rFonts w:ascii="Times New Roman" w:hAnsi="Times New Roman"/>
          <w:b/>
          <w:bCs/>
        </w:rPr>
        <w:t>Section 7</w:t>
      </w:r>
      <w:r>
        <w:rPr>
          <w:rFonts w:ascii="Times New Roman" w:hAnsi="Times New Roman"/>
        </w:rPr>
        <w:t xml:space="preserve"> The Provincial and </w:t>
      </w:r>
      <w:proofErr w:type="spellStart"/>
      <w:r>
        <w:rPr>
          <w:rFonts w:ascii="Times New Roman" w:hAnsi="Times New Roman"/>
          <w:i/>
          <w:iCs/>
        </w:rPr>
        <w:t>Lingshui</w:t>
      </w:r>
      <w:proofErr w:type="spellEnd"/>
      <w:r>
        <w:rPr>
          <w:rFonts w:ascii="Times New Roman" w:hAnsi="Times New Roman"/>
          <w:i/>
          <w:iCs/>
        </w:rPr>
        <w:t xml:space="preserve"> Li</w:t>
      </w:r>
      <w:r>
        <w:rPr>
          <w:rFonts w:ascii="Times New Roman" w:hAnsi="Times New Roman"/>
        </w:rPr>
        <w:t xml:space="preserve"> Autonomous County People’s Governments shall, </w:t>
      </w:r>
      <w:proofErr w:type="gramStart"/>
      <w:r>
        <w:rPr>
          <w:rFonts w:ascii="Times New Roman" w:hAnsi="Times New Roman"/>
        </w:rPr>
        <w:t>in light of</w:t>
      </w:r>
      <w:proofErr w:type="gramEnd"/>
      <w:r>
        <w:rPr>
          <w:rFonts w:ascii="Times New Roman" w:hAnsi="Times New Roman"/>
        </w:rPr>
        <w:t xml:space="preserve"> the actual situation</w:t>
      </w:r>
      <w:r>
        <w:rPr>
          <w:rFonts w:ascii="Times New Roman" w:hAnsi="Times New Roman" w:hint="eastAsia"/>
        </w:rPr>
        <w:t>s</w:t>
      </w:r>
      <w:r>
        <w:rPr>
          <w:rFonts w:ascii="Times New Roman" w:hAnsi="Times New Roman"/>
        </w:rPr>
        <w:t xml:space="preserve">, allocate funds to support the development of the Pilot Zone in accordance with </w:t>
      </w:r>
      <w:r>
        <w:rPr>
          <w:rFonts w:ascii="Times New Roman" w:hAnsi="Times New Roman" w:hint="eastAsia"/>
        </w:rPr>
        <w:t>applicable provisions</w:t>
      </w:r>
      <w:r>
        <w:rPr>
          <w:rFonts w:ascii="Times New Roman" w:hAnsi="Times New Roman"/>
        </w:rPr>
        <w:t>.</w:t>
      </w:r>
    </w:p>
    <w:p w14:paraId="2EF064D2" w14:textId="77777777" w:rsidR="007E5DF1" w:rsidRDefault="00000000">
      <w:pPr>
        <w:ind w:firstLineChars="200" w:firstLine="632"/>
        <w:rPr>
          <w:rFonts w:ascii="仿宋_GB2312" w:hAnsi="仿宋_GB2312" w:hint="eastAsia"/>
        </w:rPr>
      </w:pPr>
      <w:r>
        <w:rPr>
          <w:rFonts w:ascii="仿宋_GB2312" w:hAnsi="仿宋_GB2312"/>
        </w:rPr>
        <w:t>试验区应当探索多层次、多渠道的投融资新模式，加强与海南自由贸易港建设投资基金以及其他基金合作，根据自身特点推动设立相关产业基金。</w:t>
      </w:r>
    </w:p>
    <w:p w14:paraId="1FD53AF5" w14:textId="77777777" w:rsidR="007E5DF1" w:rsidRDefault="00000000">
      <w:pPr>
        <w:ind w:firstLineChars="200" w:firstLine="632"/>
        <w:rPr>
          <w:rFonts w:ascii="Times New Roman" w:hAnsi="Times New Roman"/>
        </w:rPr>
      </w:pPr>
      <w:r>
        <w:rPr>
          <w:rFonts w:ascii="Times New Roman" w:hAnsi="Times New Roman" w:hint="eastAsia"/>
        </w:rPr>
        <w:t>The Pilot Zone shall explore innovative multi-level and multi-channel investment and financing models, enhance cooperation with the Hainan Free Trade Port Construction Investment Fund and other financial institutions, and promote the establishment of relevant industrial funds based on its characteristics.</w:t>
      </w:r>
    </w:p>
    <w:p w14:paraId="57589C29" w14:textId="77777777" w:rsidR="007E5DF1" w:rsidRDefault="00000000">
      <w:pPr>
        <w:ind w:firstLineChars="200" w:firstLine="632"/>
        <w:rPr>
          <w:rFonts w:ascii="仿宋_GB2312" w:hAnsi="仿宋_GB2312" w:hint="eastAsia"/>
        </w:rPr>
      </w:pPr>
      <w:r>
        <w:rPr>
          <w:rFonts w:ascii="黑体" w:eastAsia="黑体" w:hAnsi="黑体"/>
        </w:rPr>
        <w:t>第八条</w:t>
      </w:r>
      <w:r>
        <w:rPr>
          <w:rFonts w:ascii="仿宋_GB2312" w:hAnsi="仿宋_GB2312"/>
        </w:rPr>
        <w:t xml:space="preserve">　陵水黎族自治县人民政府和试验区管理机构应当建立健全开发建设协调机制，统筹试验区与周边地区基础设施、公共服务设施和其他配套设施的建设与管理，促进县区各项民生资源共享，推动县区一体化融合发展。</w:t>
      </w:r>
    </w:p>
    <w:p w14:paraId="524B91DC" w14:textId="77777777" w:rsidR="007E5DF1" w:rsidRDefault="00000000">
      <w:pPr>
        <w:ind w:firstLineChars="200" w:firstLine="634"/>
        <w:rPr>
          <w:rFonts w:ascii="Times New Roman" w:hAnsi="Times New Roman"/>
        </w:rPr>
      </w:pPr>
      <w:r>
        <w:rPr>
          <w:rFonts w:ascii="Times New Roman" w:hAnsi="Times New Roman"/>
          <w:b/>
          <w:bCs/>
        </w:rPr>
        <w:t>Section 8</w:t>
      </w:r>
      <w:r>
        <w:rPr>
          <w:rFonts w:ascii="Times New Roman" w:hAnsi="Times New Roman"/>
        </w:rPr>
        <w:t xml:space="preserve"> The </w:t>
      </w:r>
      <w:proofErr w:type="spellStart"/>
      <w:r>
        <w:rPr>
          <w:rFonts w:ascii="Times New Roman" w:hAnsi="Times New Roman"/>
          <w:i/>
          <w:iCs/>
        </w:rPr>
        <w:t>Lingshui</w:t>
      </w:r>
      <w:proofErr w:type="spellEnd"/>
      <w:r>
        <w:rPr>
          <w:rFonts w:ascii="Times New Roman" w:hAnsi="Times New Roman"/>
          <w:i/>
          <w:iCs/>
        </w:rPr>
        <w:t xml:space="preserve"> Li</w:t>
      </w:r>
      <w:r>
        <w:rPr>
          <w:rFonts w:ascii="Times New Roman" w:hAnsi="Times New Roman"/>
        </w:rPr>
        <w:t xml:space="preserve"> Autonomous County People’s </w:t>
      </w:r>
      <w:r>
        <w:rPr>
          <w:rFonts w:ascii="Times New Roman" w:hAnsi="Times New Roman"/>
        </w:rPr>
        <w:lastRenderedPageBreak/>
        <w:t xml:space="preserve">Government and the Pilot Zone Management Body shall establish a </w:t>
      </w:r>
      <w:r>
        <w:rPr>
          <w:rFonts w:ascii="Times New Roman" w:hAnsi="Times New Roman" w:hint="eastAsia"/>
        </w:rPr>
        <w:t xml:space="preserve">sound </w:t>
      </w:r>
      <w:r>
        <w:rPr>
          <w:rFonts w:ascii="Times New Roman" w:hAnsi="Times New Roman"/>
        </w:rPr>
        <w:t xml:space="preserve">coordination mechanism for the construction and management of infrastructure, public service facilities, and other supporting facilities in the Pilot Zone and surrounding areas, promote the sharing of livelihood resources in the county and the district, and </w:t>
      </w:r>
      <w:r>
        <w:rPr>
          <w:rFonts w:ascii="Times New Roman" w:hAnsi="Times New Roman" w:hint="eastAsia"/>
        </w:rPr>
        <w:t>advance</w:t>
      </w:r>
      <w:r>
        <w:rPr>
          <w:rFonts w:ascii="Times New Roman" w:hAnsi="Times New Roman"/>
        </w:rPr>
        <w:t xml:space="preserve"> the integrated development of the county and the district.</w:t>
      </w:r>
    </w:p>
    <w:p w14:paraId="7D6BC2DB" w14:textId="77777777" w:rsidR="007E5DF1" w:rsidRDefault="00000000">
      <w:pPr>
        <w:ind w:firstLineChars="200" w:firstLine="632"/>
        <w:rPr>
          <w:rFonts w:ascii="仿宋_GB2312" w:hAnsi="仿宋_GB2312" w:hint="eastAsia"/>
        </w:rPr>
      </w:pPr>
      <w:r>
        <w:rPr>
          <w:rFonts w:ascii="仿宋_GB2312" w:hAnsi="仿宋_GB2312"/>
        </w:rPr>
        <w:t>支持试验区利用周边土地、住宅等为师生提供生活配套服务，引导试验区内交通、餐饮、娱乐等商业配套入驻企业优先为当地居民创造就业岗位。</w:t>
      </w:r>
    </w:p>
    <w:p w14:paraId="2EE2ED98" w14:textId="77777777" w:rsidR="007E5DF1" w:rsidRDefault="00000000">
      <w:pPr>
        <w:ind w:firstLineChars="200" w:firstLine="632"/>
        <w:rPr>
          <w:rFonts w:ascii="Times New Roman" w:hAnsi="Times New Roman"/>
        </w:rPr>
      </w:pPr>
      <w:r>
        <w:rPr>
          <w:rFonts w:ascii="Times New Roman" w:hAnsi="Times New Roman" w:hint="eastAsia"/>
        </w:rPr>
        <w:t>The</w:t>
      </w:r>
      <w:r>
        <w:rPr>
          <w:rFonts w:ascii="Times New Roman" w:hAnsi="Times New Roman"/>
        </w:rPr>
        <w:t xml:space="preserve"> Pilot Zone </w:t>
      </w:r>
      <w:r>
        <w:rPr>
          <w:rFonts w:ascii="Times New Roman" w:hAnsi="Times New Roman" w:hint="eastAsia"/>
        </w:rPr>
        <w:t xml:space="preserve">is </w:t>
      </w:r>
      <w:r>
        <w:rPr>
          <w:rFonts w:ascii="Times New Roman" w:hAnsi="Times New Roman"/>
        </w:rPr>
        <w:t>supported</w:t>
      </w:r>
      <w:r>
        <w:rPr>
          <w:rFonts w:ascii="Times New Roman" w:hAnsi="Times New Roman" w:hint="eastAsia"/>
        </w:rPr>
        <w:t xml:space="preserve"> </w:t>
      </w:r>
      <w:r>
        <w:rPr>
          <w:rFonts w:ascii="Times New Roman" w:hAnsi="Times New Roman"/>
        </w:rPr>
        <w:t xml:space="preserve">to use surrounding land and </w:t>
      </w:r>
      <w:r>
        <w:rPr>
          <w:rFonts w:ascii="Times New Roman" w:hAnsi="Times New Roman" w:hint="eastAsia"/>
        </w:rPr>
        <w:t>residential areas</w:t>
      </w:r>
      <w:r>
        <w:rPr>
          <w:rFonts w:ascii="Times New Roman" w:hAnsi="Times New Roman"/>
        </w:rPr>
        <w:t xml:space="preserve"> to provide living support services for teachers and students, and guide commercial support enterprises such as transportation, catering, and entertainment in the Pilot Zone to give priority to creating jobs for </w:t>
      </w:r>
      <w:proofErr w:type="gramStart"/>
      <w:r>
        <w:rPr>
          <w:rFonts w:ascii="Times New Roman" w:hAnsi="Times New Roman"/>
        </w:rPr>
        <w:t>local residents</w:t>
      </w:r>
      <w:proofErr w:type="gramEnd"/>
      <w:r>
        <w:rPr>
          <w:rFonts w:ascii="Times New Roman" w:hAnsi="Times New Roman"/>
        </w:rPr>
        <w:t>.</w:t>
      </w:r>
    </w:p>
    <w:p w14:paraId="2A1F5654" w14:textId="77777777" w:rsidR="007E5DF1" w:rsidRDefault="00000000">
      <w:pPr>
        <w:ind w:firstLineChars="200" w:firstLine="632"/>
        <w:rPr>
          <w:rFonts w:ascii="仿宋_GB2312" w:hAnsi="仿宋_GB2312" w:hint="eastAsia"/>
        </w:rPr>
      </w:pPr>
      <w:r>
        <w:rPr>
          <w:rFonts w:ascii="黑体" w:eastAsia="黑体" w:hAnsi="黑体"/>
        </w:rPr>
        <w:t>第九条</w:t>
      </w:r>
      <w:r>
        <w:rPr>
          <w:rFonts w:ascii="仿宋_GB2312" w:hAnsi="仿宋_GB2312"/>
        </w:rPr>
        <w:t xml:space="preserve">　试验区管理机构负责组织编制试验区详细规划、片区城市设计以及产业发展、教育创新等专项规划，经依法批准后实施。</w:t>
      </w:r>
    </w:p>
    <w:p w14:paraId="648F0E48" w14:textId="77777777" w:rsidR="007E5DF1" w:rsidRDefault="00000000">
      <w:pPr>
        <w:ind w:firstLineChars="200" w:firstLine="634"/>
        <w:rPr>
          <w:rFonts w:ascii="Times New Roman" w:hAnsi="Times New Roman"/>
        </w:rPr>
      </w:pPr>
      <w:r>
        <w:rPr>
          <w:rFonts w:ascii="Times New Roman" w:hAnsi="Times New Roman"/>
          <w:b/>
          <w:bCs/>
        </w:rPr>
        <w:t>Section 9</w:t>
      </w:r>
      <w:r>
        <w:rPr>
          <w:rFonts w:ascii="Times New Roman" w:hAnsi="Times New Roman"/>
        </w:rPr>
        <w:t xml:space="preserve"> The Management Body is responsible for organizing the preparation of the Pilot Zone’s detailed plans, block urban design, and special plans for industrial development and education innovation, and implementing them</w:t>
      </w:r>
      <w:r>
        <w:rPr>
          <w:rFonts w:ascii="Times New Roman" w:hAnsi="Times New Roman" w:hint="eastAsia"/>
        </w:rPr>
        <w:t xml:space="preserve"> upon approval</w:t>
      </w:r>
      <w:r>
        <w:rPr>
          <w:rFonts w:ascii="Times New Roman" w:hAnsi="Times New Roman"/>
        </w:rPr>
        <w:t xml:space="preserve"> in accordance with law.</w:t>
      </w:r>
    </w:p>
    <w:p w14:paraId="0F3F9748" w14:textId="77777777" w:rsidR="007E5DF1" w:rsidRDefault="00000000">
      <w:pPr>
        <w:ind w:firstLineChars="200" w:firstLine="632"/>
        <w:rPr>
          <w:rFonts w:ascii="仿宋_GB2312" w:hAnsi="仿宋_GB2312" w:hint="eastAsia"/>
        </w:rPr>
      </w:pPr>
      <w:r>
        <w:rPr>
          <w:rFonts w:ascii="仿宋_GB2312" w:hAnsi="仿宋_GB2312"/>
        </w:rPr>
        <w:t>试验区周边地区相关规划应当与试验区详细规划以及产业</w:t>
      </w:r>
      <w:r>
        <w:rPr>
          <w:rFonts w:ascii="仿宋_GB2312" w:hAnsi="仿宋_GB2312"/>
        </w:rPr>
        <w:lastRenderedPageBreak/>
        <w:t>发展规划等保持充分衔接。</w:t>
      </w:r>
    </w:p>
    <w:p w14:paraId="40A53FD2" w14:textId="77777777" w:rsidR="007E5DF1" w:rsidRDefault="00000000">
      <w:pPr>
        <w:ind w:firstLineChars="200" w:firstLine="632"/>
        <w:rPr>
          <w:rFonts w:ascii="Times New Roman" w:hAnsi="Times New Roman"/>
        </w:rPr>
      </w:pPr>
      <w:r>
        <w:rPr>
          <w:rFonts w:ascii="Times New Roman" w:hAnsi="Times New Roman"/>
        </w:rPr>
        <w:t>The relevant plans for the surrounding areas of the Pilot Zone shall be fully aligned with the detailed plans of the Pilot Zone and the industrial development plans.</w:t>
      </w:r>
    </w:p>
    <w:p w14:paraId="159B5291" w14:textId="77777777" w:rsidR="007E5DF1" w:rsidRDefault="00000000">
      <w:pPr>
        <w:ind w:firstLineChars="200" w:firstLine="632"/>
        <w:rPr>
          <w:rFonts w:ascii="仿宋_GB2312" w:hAnsi="仿宋_GB2312" w:hint="eastAsia"/>
        </w:rPr>
      </w:pPr>
      <w:r>
        <w:rPr>
          <w:rFonts w:ascii="仿宋_GB2312" w:hAnsi="仿宋_GB2312"/>
        </w:rPr>
        <w:t>经过依法批准的规划，应当严格执行，任何单位和个人不得擅自修改。</w:t>
      </w:r>
    </w:p>
    <w:p w14:paraId="2220AB00" w14:textId="77777777" w:rsidR="007E5DF1" w:rsidRDefault="00000000">
      <w:pPr>
        <w:ind w:firstLineChars="200" w:firstLine="632"/>
        <w:rPr>
          <w:rFonts w:ascii="Times New Roman" w:hAnsi="Times New Roman"/>
        </w:rPr>
      </w:pPr>
      <w:r>
        <w:rPr>
          <w:rFonts w:ascii="Times New Roman" w:hAnsi="Times New Roman"/>
        </w:rPr>
        <w:t xml:space="preserve">The </w:t>
      </w:r>
      <w:r>
        <w:rPr>
          <w:rFonts w:ascii="Times New Roman" w:hAnsi="Times New Roman" w:hint="eastAsia"/>
        </w:rPr>
        <w:t xml:space="preserve">lawfully </w:t>
      </w:r>
      <w:r>
        <w:rPr>
          <w:rFonts w:ascii="Times New Roman" w:hAnsi="Times New Roman"/>
        </w:rPr>
        <w:t xml:space="preserve">approved plans shall be strictly implemented, and no </w:t>
      </w:r>
      <w:r>
        <w:rPr>
          <w:rFonts w:ascii="Times New Roman" w:hAnsi="Times New Roman" w:hint="eastAsia"/>
        </w:rPr>
        <w:t>entity</w:t>
      </w:r>
      <w:r>
        <w:rPr>
          <w:rFonts w:ascii="Times New Roman" w:hAnsi="Times New Roman"/>
        </w:rPr>
        <w:t xml:space="preserve"> or individual may modify them without authorization.</w:t>
      </w:r>
    </w:p>
    <w:p w14:paraId="02BB3B01" w14:textId="77777777" w:rsidR="007E5DF1" w:rsidRDefault="00000000">
      <w:pPr>
        <w:ind w:firstLineChars="200" w:firstLine="632"/>
        <w:rPr>
          <w:rFonts w:ascii="仿宋_GB2312" w:hAnsi="仿宋_GB2312" w:hint="eastAsia"/>
        </w:rPr>
      </w:pPr>
      <w:r>
        <w:rPr>
          <w:rFonts w:ascii="黑体" w:eastAsia="黑体" w:hAnsi="黑体"/>
        </w:rPr>
        <w:t>第十条</w:t>
      </w:r>
      <w:r>
        <w:rPr>
          <w:rFonts w:ascii="仿宋_GB2312" w:hAnsi="仿宋_GB2312"/>
        </w:rPr>
        <w:t xml:space="preserve">　试验区应当支持办学机构高质量办学，聚焦国际教育服务，发挥教学空间布局和共享设计优势，统筹考虑教学科研设施以及配套设施的规划和开发建设。</w:t>
      </w:r>
    </w:p>
    <w:p w14:paraId="2427552C" w14:textId="77777777" w:rsidR="007E5DF1" w:rsidRDefault="00000000">
      <w:pPr>
        <w:ind w:firstLineChars="200" w:firstLine="634"/>
        <w:rPr>
          <w:rFonts w:ascii="Times New Roman" w:hAnsi="Times New Roman"/>
        </w:rPr>
      </w:pPr>
      <w:r>
        <w:rPr>
          <w:rFonts w:ascii="Times New Roman" w:hAnsi="Times New Roman"/>
          <w:b/>
          <w:bCs/>
        </w:rPr>
        <w:t>Section 10</w:t>
      </w:r>
      <w:r>
        <w:rPr>
          <w:rFonts w:ascii="Times New Roman" w:hAnsi="Times New Roman"/>
        </w:rPr>
        <w:t xml:space="preserve"> </w:t>
      </w:r>
      <w:r>
        <w:rPr>
          <w:rFonts w:ascii="Times New Roman" w:hAnsi="Times New Roman" w:hint="eastAsia"/>
        </w:rPr>
        <w:t>The Pilot Zone shall support the high-quality operation of educational institutions, focus on international education services, leverage the advantages of teaching space layout and shared design, and ensure holistic consideration in the planning and development of teaching and research facilities, as well as support facilities.</w:t>
      </w:r>
    </w:p>
    <w:p w14:paraId="63D33CEC" w14:textId="77777777" w:rsidR="007E5DF1" w:rsidRDefault="00000000">
      <w:pPr>
        <w:ind w:firstLineChars="200" w:firstLine="632"/>
        <w:rPr>
          <w:rFonts w:ascii="仿宋_GB2312" w:hAnsi="仿宋_GB2312" w:hint="eastAsia"/>
        </w:rPr>
      </w:pPr>
      <w:r>
        <w:rPr>
          <w:rFonts w:ascii="黑体" w:eastAsia="黑体" w:hAnsi="黑体"/>
        </w:rPr>
        <w:t>第十一条</w:t>
      </w:r>
      <w:r>
        <w:rPr>
          <w:rFonts w:ascii="仿宋_GB2312" w:hAnsi="仿宋_GB2312"/>
        </w:rPr>
        <w:t xml:space="preserve">　试验区应当完善新型数字基础设施，提高运营管理的数字化水平，推动集产学研资源共享服务、生活便捷服务和试验区专项管理应用服务于一体的数字平台建设，探索数字化园区发展新模式。</w:t>
      </w:r>
    </w:p>
    <w:p w14:paraId="308A42E2" w14:textId="77777777" w:rsidR="007E5DF1" w:rsidRDefault="00000000">
      <w:pPr>
        <w:ind w:firstLineChars="200" w:firstLine="634"/>
        <w:rPr>
          <w:rFonts w:ascii="Times New Roman" w:hAnsi="Times New Roman"/>
        </w:rPr>
      </w:pPr>
      <w:r>
        <w:rPr>
          <w:rFonts w:ascii="Times New Roman" w:hAnsi="Times New Roman"/>
          <w:b/>
          <w:bCs/>
        </w:rPr>
        <w:t>Section 11</w:t>
      </w:r>
      <w:r>
        <w:rPr>
          <w:rFonts w:ascii="Times New Roman" w:hAnsi="Times New Roman"/>
        </w:rPr>
        <w:t xml:space="preserve"> The Pilot Zone shall improve the new digital </w:t>
      </w:r>
      <w:r>
        <w:rPr>
          <w:rFonts w:ascii="Times New Roman" w:hAnsi="Times New Roman"/>
        </w:rPr>
        <w:lastRenderedPageBreak/>
        <w:t xml:space="preserve">infrastructure, improve the digital level of operation and management, promote the </w:t>
      </w:r>
      <w:r>
        <w:rPr>
          <w:rFonts w:ascii="Times New Roman" w:hAnsi="Times New Roman" w:hint="eastAsia"/>
        </w:rPr>
        <w:t>development</w:t>
      </w:r>
      <w:r>
        <w:rPr>
          <w:rFonts w:ascii="Times New Roman" w:hAnsi="Times New Roman"/>
        </w:rPr>
        <w:t xml:space="preserve"> of a digital platform integrating production, learning, research, resource sharing services, life convenience services, and Pilot Zone special management and application services, and explore a new model of digital park development.</w:t>
      </w:r>
    </w:p>
    <w:p w14:paraId="39D52658" w14:textId="77777777" w:rsidR="007E5DF1" w:rsidRDefault="00000000">
      <w:pPr>
        <w:ind w:firstLineChars="200" w:firstLine="632"/>
        <w:rPr>
          <w:rFonts w:ascii="仿宋_GB2312" w:hAnsi="仿宋_GB2312" w:hint="eastAsia"/>
        </w:rPr>
      </w:pPr>
      <w:r>
        <w:rPr>
          <w:rFonts w:ascii="黑体" w:eastAsia="黑体" w:hAnsi="黑体"/>
        </w:rPr>
        <w:t>第十二条</w:t>
      </w:r>
      <w:r>
        <w:rPr>
          <w:rFonts w:ascii="仿宋_GB2312" w:hAnsi="仿宋_GB2312"/>
        </w:rPr>
        <w:t xml:space="preserve">　支持国内重点高校引进境外知名院校在试验区举办具有独立法人资格的中外合作办学机构。境外高水平大学、职业院校可以在试验区独立设立理工农</w:t>
      </w:r>
      <w:proofErr w:type="gramStart"/>
      <w:r>
        <w:rPr>
          <w:rFonts w:ascii="仿宋_GB2312" w:hAnsi="仿宋_GB2312"/>
        </w:rPr>
        <w:t>医</w:t>
      </w:r>
      <w:proofErr w:type="gramEnd"/>
      <w:r>
        <w:rPr>
          <w:rFonts w:ascii="仿宋_GB2312" w:hAnsi="仿宋_GB2312"/>
        </w:rPr>
        <w:t>类学校。允许境外高水平企业依法在试验区独资办学。</w:t>
      </w:r>
    </w:p>
    <w:p w14:paraId="10C11650" w14:textId="77777777" w:rsidR="007E5DF1" w:rsidRDefault="00000000">
      <w:pPr>
        <w:ind w:firstLineChars="200" w:firstLine="634"/>
        <w:rPr>
          <w:rFonts w:ascii="Times New Roman" w:hAnsi="Times New Roman"/>
        </w:rPr>
      </w:pPr>
      <w:r>
        <w:rPr>
          <w:rFonts w:ascii="Times New Roman" w:hAnsi="Times New Roman"/>
          <w:b/>
          <w:bCs/>
        </w:rPr>
        <w:t>Section 12</w:t>
      </w:r>
      <w:r>
        <w:rPr>
          <w:rFonts w:ascii="Times New Roman" w:hAnsi="Times New Roman"/>
        </w:rPr>
        <w:t xml:space="preserve"> </w:t>
      </w:r>
      <w:r>
        <w:rPr>
          <w:rFonts w:ascii="Times New Roman" w:hAnsi="Times New Roman" w:hint="eastAsia"/>
        </w:rPr>
        <w:t>The d</w:t>
      </w:r>
      <w:r>
        <w:rPr>
          <w:rFonts w:ascii="Times New Roman" w:hAnsi="Times New Roman"/>
        </w:rPr>
        <w:t>omestic key universities</w:t>
      </w:r>
      <w:r>
        <w:rPr>
          <w:rFonts w:ascii="Times New Roman" w:hAnsi="Times New Roman" w:hint="eastAsia"/>
        </w:rPr>
        <w:t xml:space="preserve"> are supported</w:t>
      </w:r>
      <w:r>
        <w:rPr>
          <w:rFonts w:ascii="Times New Roman" w:hAnsi="Times New Roman"/>
        </w:rPr>
        <w:t xml:space="preserve"> to introduce well-known overseas universities to run Chinese-foreign cooperative universities with independent legal personality in the Pilot Zone. Overseas high-level universities and vocational colleges </w:t>
      </w:r>
      <w:r>
        <w:rPr>
          <w:rFonts w:ascii="Times New Roman" w:hAnsi="Times New Roman" w:hint="eastAsia"/>
        </w:rPr>
        <w:t>may</w:t>
      </w:r>
      <w:r>
        <w:rPr>
          <w:rFonts w:ascii="Times New Roman" w:hAnsi="Times New Roman"/>
        </w:rPr>
        <w:t xml:space="preserve"> independently set up science, engineering, agriculture, and medical educational institutions in the Pilot Zone. Overseas high-level enterprises are allowed to run educational institutions independently in the Pilot Zone in accordance with law.</w:t>
      </w:r>
    </w:p>
    <w:p w14:paraId="412CCB12" w14:textId="77777777" w:rsidR="007E5DF1" w:rsidRDefault="00000000">
      <w:pPr>
        <w:ind w:firstLineChars="200" w:firstLine="632"/>
        <w:rPr>
          <w:rFonts w:ascii="仿宋_GB2312" w:hAnsi="仿宋_GB2312" w:hint="eastAsia"/>
        </w:rPr>
      </w:pPr>
      <w:r>
        <w:rPr>
          <w:rFonts w:ascii="仿宋_GB2312" w:hAnsi="仿宋_GB2312"/>
        </w:rPr>
        <w:t>支持具有国际先进水平的知名教育培训机构在试验区开办专业化培训机构或者开展联合培训项目。</w:t>
      </w:r>
    </w:p>
    <w:p w14:paraId="0FBAEA68" w14:textId="77777777" w:rsidR="007E5DF1" w:rsidRDefault="00000000">
      <w:pPr>
        <w:ind w:firstLineChars="200" w:firstLine="632"/>
        <w:rPr>
          <w:rFonts w:ascii="Times New Roman" w:hAnsi="Times New Roman"/>
        </w:rPr>
      </w:pPr>
      <w:r>
        <w:rPr>
          <w:rFonts w:ascii="Times New Roman" w:hAnsi="Times New Roman" w:hint="eastAsia"/>
        </w:rPr>
        <w:t xml:space="preserve">The internationally-renowned </w:t>
      </w:r>
      <w:r>
        <w:rPr>
          <w:rFonts w:ascii="Times New Roman" w:hAnsi="Times New Roman"/>
        </w:rPr>
        <w:t>education and training institutions</w:t>
      </w:r>
      <w:r>
        <w:rPr>
          <w:rFonts w:ascii="Times New Roman" w:hAnsi="Times New Roman" w:hint="eastAsia"/>
        </w:rPr>
        <w:t xml:space="preserve"> are supported</w:t>
      </w:r>
      <w:r>
        <w:rPr>
          <w:rFonts w:ascii="Times New Roman" w:hAnsi="Times New Roman"/>
        </w:rPr>
        <w:t xml:space="preserve"> to </w:t>
      </w:r>
      <w:r>
        <w:rPr>
          <w:rFonts w:ascii="Times New Roman" w:hAnsi="Times New Roman" w:hint="eastAsia"/>
        </w:rPr>
        <w:t>set up</w:t>
      </w:r>
      <w:r>
        <w:rPr>
          <w:rFonts w:ascii="Times New Roman" w:hAnsi="Times New Roman"/>
        </w:rPr>
        <w:t xml:space="preserve"> specialized training institutions or carry out joint training programs in the Pilot Zone.</w:t>
      </w:r>
    </w:p>
    <w:p w14:paraId="6E7747DB" w14:textId="77777777" w:rsidR="007E5DF1" w:rsidRDefault="00000000">
      <w:pPr>
        <w:ind w:firstLineChars="200" w:firstLine="632"/>
        <w:rPr>
          <w:rFonts w:ascii="仿宋_GB2312" w:hAnsi="仿宋_GB2312" w:hint="eastAsia"/>
        </w:rPr>
      </w:pPr>
      <w:r>
        <w:rPr>
          <w:rFonts w:ascii="仿宋_GB2312" w:hAnsi="仿宋_GB2312"/>
        </w:rPr>
        <w:lastRenderedPageBreak/>
        <w:t>支持与国际教育机构的交流合作，推动国际教育机构、国际大型教育类企业在试验区设立总部、区域总部或者研究中心等。</w:t>
      </w:r>
    </w:p>
    <w:p w14:paraId="215E825F" w14:textId="77777777" w:rsidR="007E5DF1" w:rsidRDefault="00000000">
      <w:pPr>
        <w:ind w:firstLineChars="200" w:firstLine="632"/>
        <w:rPr>
          <w:rFonts w:ascii="Times New Roman" w:hAnsi="Times New Roman"/>
        </w:rPr>
      </w:pPr>
      <w:r>
        <w:rPr>
          <w:rFonts w:ascii="Times New Roman" w:hAnsi="Times New Roman" w:hint="eastAsia"/>
        </w:rPr>
        <w:t xml:space="preserve">Exchanges and cooperation with </w:t>
      </w:r>
      <w:r>
        <w:rPr>
          <w:rFonts w:ascii="Times New Roman" w:hAnsi="Times New Roman"/>
        </w:rPr>
        <w:t>international education institutions</w:t>
      </w:r>
      <w:r>
        <w:rPr>
          <w:rFonts w:ascii="Times New Roman" w:hAnsi="Times New Roman" w:hint="eastAsia"/>
        </w:rPr>
        <w:t xml:space="preserve"> are supported to</w:t>
      </w:r>
      <w:r>
        <w:rPr>
          <w:rFonts w:ascii="Times New Roman" w:hAnsi="Times New Roman"/>
        </w:rPr>
        <w:t xml:space="preserve"> promote international education institutions and international large-scale education enterprises to set up headquarters, regional headquarters, or research centers in the Pilot Zone.</w:t>
      </w:r>
    </w:p>
    <w:p w14:paraId="710C7FFC" w14:textId="77777777" w:rsidR="007E5DF1" w:rsidRDefault="00000000">
      <w:pPr>
        <w:ind w:firstLineChars="200" w:firstLine="632"/>
        <w:rPr>
          <w:rFonts w:ascii="仿宋_GB2312" w:hAnsi="仿宋_GB2312" w:hint="eastAsia"/>
        </w:rPr>
      </w:pPr>
      <w:r>
        <w:rPr>
          <w:rFonts w:ascii="黑体" w:eastAsia="黑体" w:hAnsi="黑体"/>
        </w:rPr>
        <w:t>第十三条</w:t>
      </w:r>
      <w:r>
        <w:rPr>
          <w:rFonts w:ascii="仿宋_GB2312" w:hAnsi="仿宋_GB2312"/>
        </w:rPr>
        <w:t xml:space="preserve">　在试验区内依法办学的境内外高等教育机构（以下简称</w:t>
      </w:r>
      <w:r>
        <w:rPr>
          <w:rFonts w:ascii="仿宋_GB2312" w:hAnsi="仿宋_GB2312"/>
          <w:color w:val="FF0000"/>
        </w:rPr>
        <w:t>办学机构</w:t>
      </w:r>
      <w:r>
        <w:rPr>
          <w:rFonts w:ascii="仿宋_GB2312" w:hAnsi="仿宋_GB2312"/>
        </w:rPr>
        <w:t>）依法享受国家和海南自由贸易</w:t>
      </w:r>
      <w:proofErr w:type="gramStart"/>
      <w:r>
        <w:rPr>
          <w:rFonts w:ascii="仿宋_GB2312" w:hAnsi="仿宋_GB2312"/>
        </w:rPr>
        <w:t>港规定</w:t>
      </w:r>
      <w:proofErr w:type="gramEnd"/>
      <w:r>
        <w:rPr>
          <w:rFonts w:ascii="仿宋_GB2312" w:hAnsi="仿宋_GB2312"/>
        </w:rPr>
        <w:t>的优惠政策，依法自主办学。</w:t>
      </w:r>
    </w:p>
    <w:p w14:paraId="288FCBE7" w14:textId="77777777" w:rsidR="007E5DF1" w:rsidRDefault="00000000">
      <w:pPr>
        <w:ind w:firstLineChars="200" w:firstLine="634"/>
        <w:rPr>
          <w:rFonts w:ascii="Times New Roman" w:hAnsi="Times New Roman"/>
        </w:rPr>
      </w:pPr>
      <w:r>
        <w:rPr>
          <w:rFonts w:ascii="Times New Roman" w:hAnsi="Times New Roman"/>
          <w:b/>
          <w:bCs/>
        </w:rPr>
        <w:t>Section 13</w:t>
      </w:r>
      <w:r>
        <w:rPr>
          <w:rFonts w:ascii="Times New Roman" w:hAnsi="Times New Roman"/>
        </w:rPr>
        <w:t xml:space="preserve"> Domestic and foreign higher education institutions (</w:t>
      </w:r>
      <w:r>
        <w:rPr>
          <w:rFonts w:ascii="Times New Roman" w:hAnsi="Times New Roman"/>
          <w:color w:val="FF0000"/>
        </w:rPr>
        <w:t>hereinafter “</w:t>
      </w:r>
      <w:r>
        <w:rPr>
          <w:rFonts w:ascii="Times New Roman" w:hAnsi="Times New Roman" w:hint="eastAsia"/>
          <w:color w:val="FF0000"/>
        </w:rPr>
        <w:t>educational institutions</w:t>
      </w:r>
      <w:r>
        <w:rPr>
          <w:rFonts w:ascii="Times New Roman" w:hAnsi="Times New Roman"/>
          <w:color w:val="FF0000"/>
        </w:rPr>
        <w:t>”)</w:t>
      </w:r>
      <w:r>
        <w:rPr>
          <w:rFonts w:ascii="Times New Roman" w:hAnsi="Times New Roman"/>
        </w:rPr>
        <w:t xml:space="preserve"> that run educational institutions in the Pilot Zone in accordance with the law enjoy the preferential policies </w:t>
      </w:r>
      <w:r>
        <w:rPr>
          <w:rFonts w:ascii="Times New Roman" w:hAnsi="Times New Roman" w:hint="eastAsia"/>
        </w:rPr>
        <w:t>of</w:t>
      </w:r>
      <w:r>
        <w:rPr>
          <w:rFonts w:ascii="Times New Roman" w:hAnsi="Times New Roman"/>
        </w:rPr>
        <w:t xml:space="preserve"> the state and the Hainan Free Trade Port, and run educational institutions independently in accordance with law.</w:t>
      </w:r>
    </w:p>
    <w:p w14:paraId="0796E840" w14:textId="77777777" w:rsidR="007E5DF1" w:rsidRDefault="00000000">
      <w:pPr>
        <w:ind w:firstLineChars="200" w:firstLine="632"/>
        <w:rPr>
          <w:rFonts w:ascii="仿宋_GB2312" w:hAnsi="仿宋_GB2312" w:hint="eastAsia"/>
        </w:rPr>
      </w:pPr>
      <w:r>
        <w:rPr>
          <w:rFonts w:ascii="黑体" w:eastAsia="黑体" w:hAnsi="黑体"/>
        </w:rPr>
        <w:t>第十四条</w:t>
      </w:r>
      <w:r>
        <w:rPr>
          <w:rFonts w:ascii="仿宋_GB2312" w:hAnsi="仿宋_GB2312"/>
        </w:rPr>
        <w:t xml:space="preserve">　试验区管理机构和办学机构应当对试验区入驻办学机构及其教学、科研和管理等活动进行动态监督和评估，试验区管理机构和办学机构可以通过引入第三方评估机构等方式进行评估。</w:t>
      </w:r>
    </w:p>
    <w:p w14:paraId="4FBFE9EA" w14:textId="77777777" w:rsidR="007E5DF1" w:rsidRDefault="00000000">
      <w:pPr>
        <w:ind w:firstLineChars="200" w:firstLine="634"/>
        <w:rPr>
          <w:rFonts w:ascii="Times New Roman" w:hAnsi="Times New Roman"/>
        </w:rPr>
      </w:pPr>
      <w:r>
        <w:rPr>
          <w:rFonts w:ascii="Times New Roman" w:hAnsi="Times New Roman"/>
          <w:b/>
          <w:bCs/>
        </w:rPr>
        <w:t>Section 14</w:t>
      </w:r>
      <w:r>
        <w:rPr>
          <w:rFonts w:ascii="Times New Roman" w:hAnsi="Times New Roman"/>
        </w:rPr>
        <w:t xml:space="preserve"> The Management Body and the educational institutions shall conduct dynamic supervision and evaluation of the educational institutions in the Pilot Zone and their teaching, scientific </w:t>
      </w:r>
      <w:r>
        <w:rPr>
          <w:rFonts w:ascii="Times New Roman" w:hAnsi="Times New Roman"/>
        </w:rPr>
        <w:lastRenderedPageBreak/>
        <w:t>research, and management activities. The Management Body and the educational institutions may conduct evaluations by introducing third-party evaluation institutions.</w:t>
      </w:r>
    </w:p>
    <w:p w14:paraId="4358A2E9" w14:textId="77777777" w:rsidR="007E5DF1" w:rsidRDefault="00000000">
      <w:pPr>
        <w:ind w:firstLineChars="200" w:firstLine="632"/>
        <w:rPr>
          <w:rFonts w:ascii="仿宋_GB2312" w:hAnsi="仿宋_GB2312" w:hint="eastAsia"/>
        </w:rPr>
      </w:pPr>
      <w:r>
        <w:rPr>
          <w:rFonts w:ascii="仿宋_GB2312" w:hAnsi="仿宋_GB2312"/>
        </w:rPr>
        <w:t>试验区建立健全办学机构的准入、评估和退出机制，具体办法由省人民政府制定。</w:t>
      </w:r>
    </w:p>
    <w:p w14:paraId="0B743EAE" w14:textId="77777777" w:rsidR="007E5DF1" w:rsidRDefault="00000000">
      <w:pPr>
        <w:ind w:firstLineChars="200" w:firstLine="632"/>
        <w:rPr>
          <w:rFonts w:ascii="Times New Roman" w:hAnsi="Times New Roman"/>
        </w:rPr>
      </w:pPr>
      <w:r>
        <w:rPr>
          <w:rFonts w:ascii="Times New Roman" w:hAnsi="Times New Roman"/>
        </w:rPr>
        <w:t xml:space="preserve">The Pilot Zone shall establish and improve the access, evaluation, and exit mechanism for educational institutions, and the specific measures shall be </w:t>
      </w:r>
      <w:r>
        <w:rPr>
          <w:rFonts w:ascii="Times New Roman" w:hAnsi="Times New Roman" w:hint="eastAsia"/>
        </w:rPr>
        <w:t xml:space="preserve">prepared </w:t>
      </w:r>
      <w:r>
        <w:rPr>
          <w:rFonts w:ascii="Times New Roman" w:hAnsi="Times New Roman"/>
        </w:rPr>
        <w:t>by the Provincial People’s Government.</w:t>
      </w:r>
    </w:p>
    <w:p w14:paraId="3A6E9F4F" w14:textId="77777777" w:rsidR="007E5DF1" w:rsidRDefault="00000000">
      <w:pPr>
        <w:ind w:firstLineChars="200" w:firstLine="632"/>
        <w:rPr>
          <w:rFonts w:ascii="仿宋_GB2312" w:hAnsi="仿宋_GB2312" w:hint="eastAsia"/>
        </w:rPr>
      </w:pPr>
      <w:r>
        <w:rPr>
          <w:rFonts w:ascii="黑体" w:eastAsia="黑体" w:hAnsi="黑体"/>
        </w:rPr>
        <w:t>第十五条</w:t>
      </w:r>
      <w:r>
        <w:rPr>
          <w:rFonts w:ascii="仿宋_GB2312" w:hAnsi="仿宋_GB2312"/>
        </w:rPr>
        <w:t xml:space="preserve">　鼓励在试验区推行多途径、创新型招生模式改革，探索基于高考和高中学业水平考试成绩、参考综合素质评价的多元录取机制。</w:t>
      </w:r>
    </w:p>
    <w:p w14:paraId="671A8BF6" w14:textId="77777777" w:rsidR="007E5DF1" w:rsidRDefault="00000000">
      <w:pPr>
        <w:ind w:firstLineChars="200" w:firstLine="634"/>
        <w:rPr>
          <w:rFonts w:ascii="Times New Roman" w:hAnsi="Times New Roman"/>
        </w:rPr>
      </w:pPr>
      <w:r>
        <w:rPr>
          <w:rFonts w:ascii="Times New Roman" w:hAnsi="Times New Roman"/>
          <w:b/>
          <w:bCs/>
        </w:rPr>
        <w:t>Section 15</w:t>
      </w:r>
      <w:r>
        <w:rPr>
          <w:rFonts w:ascii="Times New Roman" w:hAnsi="Times New Roman"/>
        </w:rPr>
        <w:t xml:space="preserve"> </w:t>
      </w:r>
      <w:r>
        <w:rPr>
          <w:rFonts w:ascii="Times New Roman" w:hAnsi="Times New Roman" w:hint="eastAsia"/>
        </w:rPr>
        <w:t xml:space="preserve">The </w:t>
      </w:r>
      <w:r>
        <w:rPr>
          <w:rFonts w:ascii="Times New Roman" w:hAnsi="Times New Roman"/>
        </w:rPr>
        <w:t xml:space="preserve">multi-channel and innovative enrollment </w:t>
      </w:r>
      <w:r>
        <w:rPr>
          <w:rFonts w:ascii="Times New Roman" w:hAnsi="Times New Roman" w:hint="eastAsia"/>
        </w:rPr>
        <w:t>reform</w:t>
      </w:r>
      <w:r>
        <w:rPr>
          <w:rFonts w:ascii="Times New Roman" w:hAnsi="Times New Roman"/>
        </w:rPr>
        <w:t xml:space="preserve"> </w:t>
      </w:r>
      <w:r>
        <w:rPr>
          <w:rFonts w:ascii="Times New Roman" w:hAnsi="Times New Roman" w:hint="eastAsia"/>
        </w:rPr>
        <w:t xml:space="preserve">is to be encouraged </w:t>
      </w:r>
      <w:r>
        <w:rPr>
          <w:rFonts w:ascii="Times New Roman" w:hAnsi="Times New Roman"/>
        </w:rPr>
        <w:t>in the Pilot Zone, and a diversified enrollment mechanism based on the results of the college entrance examination and high school academic level examination</w:t>
      </w:r>
      <w:r>
        <w:rPr>
          <w:rFonts w:ascii="Times New Roman" w:hAnsi="Times New Roman" w:hint="eastAsia"/>
        </w:rPr>
        <w:t xml:space="preserve"> with reference</w:t>
      </w:r>
      <w:r>
        <w:rPr>
          <w:rFonts w:ascii="Times New Roman" w:hAnsi="Times New Roman"/>
        </w:rPr>
        <w:t xml:space="preserve"> to the comprehensive quality evaluation</w:t>
      </w:r>
      <w:r>
        <w:rPr>
          <w:rFonts w:ascii="Times New Roman" w:hAnsi="Times New Roman" w:hint="eastAsia"/>
        </w:rPr>
        <w:t xml:space="preserve"> is to be initiated</w:t>
      </w:r>
      <w:r>
        <w:rPr>
          <w:rFonts w:ascii="Times New Roman" w:hAnsi="Times New Roman"/>
        </w:rPr>
        <w:t>.</w:t>
      </w:r>
    </w:p>
    <w:p w14:paraId="40E26B4C" w14:textId="77777777" w:rsidR="007E5DF1" w:rsidRDefault="00000000">
      <w:pPr>
        <w:ind w:firstLineChars="200" w:firstLine="632"/>
        <w:rPr>
          <w:rFonts w:ascii="仿宋_GB2312" w:hAnsi="仿宋_GB2312" w:hint="eastAsia"/>
        </w:rPr>
      </w:pPr>
      <w:r>
        <w:rPr>
          <w:rFonts w:ascii="仿宋_GB2312" w:hAnsi="仿宋_GB2312"/>
        </w:rPr>
        <w:t>支持试验区适度增加留学生数量，优化留学生生源结构，提高学历留学生比例。</w:t>
      </w:r>
    </w:p>
    <w:p w14:paraId="2C010CC6" w14:textId="77777777" w:rsidR="007E5DF1" w:rsidRDefault="00000000">
      <w:pPr>
        <w:ind w:firstLineChars="200" w:firstLine="632"/>
        <w:rPr>
          <w:rFonts w:ascii="Times New Roman" w:hAnsi="Times New Roman"/>
        </w:rPr>
      </w:pPr>
      <w:r>
        <w:rPr>
          <w:rFonts w:ascii="Times New Roman" w:hAnsi="Times New Roman" w:hint="eastAsia"/>
        </w:rPr>
        <w:t xml:space="preserve">The Pilot Zone is supported to moderately increase the number of international students, optimize the source structure of international students, and increase the proportion of degree-seeking </w:t>
      </w:r>
      <w:r>
        <w:rPr>
          <w:rFonts w:ascii="Times New Roman" w:hAnsi="Times New Roman" w:hint="eastAsia"/>
        </w:rPr>
        <w:lastRenderedPageBreak/>
        <w:t>international students.</w:t>
      </w:r>
    </w:p>
    <w:p w14:paraId="493B1508" w14:textId="77777777" w:rsidR="007E5DF1" w:rsidRDefault="00000000">
      <w:pPr>
        <w:ind w:firstLineChars="200" w:firstLine="632"/>
        <w:rPr>
          <w:rFonts w:ascii="仿宋_GB2312" w:hAnsi="仿宋_GB2312" w:hint="eastAsia"/>
        </w:rPr>
      </w:pPr>
      <w:r>
        <w:rPr>
          <w:rFonts w:ascii="仿宋_GB2312" w:hAnsi="仿宋_GB2312"/>
        </w:rPr>
        <w:t>鼓励办学机构招收留学生，招生比例不受限制。</w:t>
      </w:r>
    </w:p>
    <w:p w14:paraId="49169EB1" w14:textId="77777777" w:rsidR="007E5DF1" w:rsidRDefault="00000000">
      <w:pPr>
        <w:ind w:firstLineChars="200" w:firstLine="632"/>
        <w:rPr>
          <w:rFonts w:ascii="Times New Roman" w:hAnsi="Times New Roman"/>
        </w:rPr>
      </w:pPr>
      <w:r>
        <w:rPr>
          <w:rFonts w:ascii="Times New Roman" w:hAnsi="Times New Roman" w:hint="eastAsia"/>
        </w:rPr>
        <w:t>Educational institutions are encouraged to enroll international students, with no limitations on the enrollment ratio.</w:t>
      </w:r>
    </w:p>
    <w:p w14:paraId="7AA2A640" w14:textId="77777777" w:rsidR="007E5DF1" w:rsidRDefault="00000000">
      <w:pPr>
        <w:ind w:firstLineChars="200" w:firstLine="632"/>
        <w:rPr>
          <w:rFonts w:ascii="仿宋_GB2312" w:hAnsi="仿宋_GB2312" w:hint="eastAsia"/>
        </w:rPr>
      </w:pPr>
      <w:r>
        <w:rPr>
          <w:rFonts w:ascii="仿宋_GB2312" w:hAnsi="仿宋_GB2312"/>
        </w:rPr>
        <w:t>支持开展中外合作办学的境外高等教育机构进行单学位自主招生。</w:t>
      </w:r>
    </w:p>
    <w:p w14:paraId="399C0F66" w14:textId="77777777" w:rsidR="007E5DF1" w:rsidRDefault="00000000">
      <w:pPr>
        <w:ind w:firstLineChars="200" w:firstLine="632"/>
        <w:rPr>
          <w:rFonts w:ascii="Times New Roman" w:hAnsi="Times New Roman"/>
        </w:rPr>
      </w:pPr>
      <w:r>
        <w:rPr>
          <w:rFonts w:ascii="Times New Roman" w:hAnsi="Times New Roman" w:hint="eastAsia"/>
        </w:rPr>
        <w:t>Overseas higher education institutions that implement Chinese-foreign cooperative educational programs are supported to carry out independent enrollment for single-degree programs.</w:t>
      </w:r>
    </w:p>
    <w:p w14:paraId="4CD0D6FE" w14:textId="77777777" w:rsidR="007E5DF1" w:rsidRDefault="00000000">
      <w:pPr>
        <w:ind w:firstLineChars="200" w:firstLine="632"/>
        <w:rPr>
          <w:rFonts w:ascii="仿宋_GB2312" w:hAnsi="仿宋_GB2312" w:hint="eastAsia"/>
        </w:rPr>
      </w:pPr>
      <w:r>
        <w:rPr>
          <w:rFonts w:ascii="仿宋_GB2312" w:hAnsi="仿宋_GB2312"/>
        </w:rPr>
        <w:t>试验区管理机构应当与办学机构就年度招生工作进行会商，支持办学机构按照审批的年度招生计划足额招生。</w:t>
      </w:r>
    </w:p>
    <w:p w14:paraId="29A74570" w14:textId="77777777" w:rsidR="007E5DF1" w:rsidRDefault="00000000">
      <w:pPr>
        <w:ind w:firstLineChars="200" w:firstLine="632"/>
        <w:rPr>
          <w:rFonts w:ascii="Times New Roman" w:hAnsi="Times New Roman"/>
        </w:rPr>
      </w:pPr>
      <w:r>
        <w:rPr>
          <w:rFonts w:ascii="Times New Roman" w:hAnsi="Times New Roman" w:hint="eastAsia"/>
        </w:rPr>
        <w:t>The Management Body shall consult with the educational institutions regarding annual enrollment, and support those educational institutions to achieve full enrollment in accordance with their approved annual enrollment plans.</w:t>
      </w:r>
    </w:p>
    <w:p w14:paraId="02D49DED" w14:textId="77777777" w:rsidR="007E5DF1" w:rsidRDefault="00000000">
      <w:pPr>
        <w:ind w:firstLineChars="200" w:firstLine="632"/>
        <w:rPr>
          <w:rFonts w:ascii="仿宋_GB2312" w:hAnsi="仿宋_GB2312" w:hint="eastAsia"/>
        </w:rPr>
      </w:pPr>
      <w:r>
        <w:rPr>
          <w:rFonts w:ascii="黑体" w:eastAsia="黑体" w:hAnsi="黑体"/>
        </w:rPr>
        <w:t>第十六条</w:t>
      </w:r>
      <w:r>
        <w:rPr>
          <w:rFonts w:ascii="仿宋_GB2312" w:hAnsi="仿宋_GB2312"/>
        </w:rPr>
        <w:t xml:space="preserve">　试验区推进中外互鉴、学科互融、文理互通、课程互选、学分互认和管理共商，开展教育教学模式创新，实行“大共享+小学院”办学模式，办学机构共享使用公共教学楼、公共科研楼、图书馆、运动场所等设施，相对独立使用专享学院楼。</w:t>
      </w:r>
    </w:p>
    <w:p w14:paraId="566FE7BD" w14:textId="77777777" w:rsidR="007E5DF1" w:rsidRDefault="00000000">
      <w:pPr>
        <w:ind w:firstLineChars="200" w:firstLine="634"/>
        <w:rPr>
          <w:rFonts w:ascii="Times New Roman" w:hAnsi="Times New Roman"/>
        </w:rPr>
      </w:pPr>
      <w:r>
        <w:rPr>
          <w:rFonts w:ascii="Times New Roman" w:hAnsi="Times New Roman"/>
          <w:b/>
          <w:bCs/>
        </w:rPr>
        <w:t>Section 16</w:t>
      </w:r>
      <w:r>
        <w:rPr>
          <w:rFonts w:ascii="Times New Roman" w:hAnsi="Times New Roman"/>
        </w:rPr>
        <w:t xml:space="preserve"> </w:t>
      </w:r>
      <w:r>
        <w:rPr>
          <w:rFonts w:ascii="Times New Roman" w:hAnsi="Times New Roman" w:hint="eastAsia"/>
        </w:rPr>
        <w:t xml:space="preserve">The Pilot Zone promotes a model of integrated resource sharing with distinct college entities, fostering Sino-foreign mutual learning, interdisciplinary integration, intercommunication </w:t>
      </w:r>
      <w:r>
        <w:rPr>
          <w:rFonts w:ascii="Times New Roman" w:hAnsi="Times New Roman" w:hint="eastAsia"/>
        </w:rPr>
        <w:lastRenderedPageBreak/>
        <w:t xml:space="preserve">between liberal arts and sciences, flexible course selection, credit transfer, and collaborative management. The Pilot Zone also drives innovation in educational models, implementing a </w:t>
      </w:r>
      <w:r>
        <w:rPr>
          <w:rFonts w:ascii="Times New Roman" w:hAnsi="Times New Roman"/>
        </w:rPr>
        <w:t xml:space="preserve">“shared resources + dedicated colleges” </w:t>
      </w:r>
      <w:r>
        <w:rPr>
          <w:rFonts w:ascii="Times New Roman" w:hAnsi="Times New Roman" w:hint="eastAsia"/>
        </w:rPr>
        <w:t>framework where the educational institutions share common infrastructure, such as teaching and research facilities, libraries, and sports complexes, while maintaining relative autonomy in their dedicated college buildings.</w:t>
      </w:r>
    </w:p>
    <w:p w14:paraId="31BB43CC" w14:textId="77777777" w:rsidR="007E5DF1" w:rsidRDefault="00000000">
      <w:pPr>
        <w:ind w:firstLineChars="200" w:firstLine="632"/>
        <w:rPr>
          <w:rFonts w:ascii="仿宋_GB2312" w:hAnsi="仿宋_GB2312" w:hint="eastAsia"/>
        </w:rPr>
      </w:pPr>
      <w:r>
        <w:rPr>
          <w:rFonts w:ascii="黑体" w:eastAsia="黑体" w:hAnsi="黑体"/>
        </w:rPr>
        <w:t>第十七条</w:t>
      </w:r>
      <w:r>
        <w:rPr>
          <w:rFonts w:ascii="仿宋_GB2312" w:hAnsi="仿宋_GB2312"/>
        </w:rPr>
        <w:t xml:space="preserve">　试验区应当引导办学机构加强学科专业建设，定期发布专业设置信息指南，推动学校间学科交叉融合和新兴交叉学科发展，积极打造符合海南自由贸易港建设需求的学科专业体系。</w:t>
      </w:r>
    </w:p>
    <w:p w14:paraId="51A966B1" w14:textId="77777777" w:rsidR="007E5DF1" w:rsidRDefault="00000000">
      <w:pPr>
        <w:ind w:firstLineChars="200" w:firstLine="634"/>
        <w:rPr>
          <w:rFonts w:ascii="Times New Roman" w:hAnsi="Times New Roman"/>
        </w:rPr>
      </w:pPr>
      <w:r>
        <w:rPr>
          <w:rFonts w:ascii="Times New Roman" w:hAnsi="Times New Roman"/>
          <w:b/>
          <w:bCs/>
        </w:rPr>
        <w:t>Section 17</w:t>
      </w:r>
      <w:r>
        <w:rPr>
          <w:rFonts w:ascii="Times New Roman" w:hAnsi="Times New Roman"/>
        </w:rPr>
        <w:t xml:space="preserve"> </w:t>
      </w:r>
      <w:r>
        <w:rPr>
          <w:rFonts w:ascii="Times New Roman" w:hAnsi="Times New Roman" w:hint="eastAsia"/>
        </w:rPr>
        <w:t>The Pilot Zone shall guide the educational institutions to strengthen the development of disciplines and majors, regularly publish information guidelines on major offerings, promote interdisciplinary integration among educational institutions and the growth of emerging interdisciplinary fields, and actively develop a system of disciplines and majors that meets the demands of Hainan Free Trade Port</w:t>
      </w:r>
      <w:r>
        <w:rPr>
          <w:rFonts w:ascii="Times New Roman" w:hAnsi="Times New Roman"/>
        </w:rPr>
        <w:t>’</w:t>
      </w:r>
      <w:r>
        <w:rPr>
          <w:rFonts w:ascii="Times New Roman" w:hAnsi="Times New Roman" w:hint="eastAsia"/>
        </w:rPr>
        <w:t>s development.</w:t>
      </w:r>
    </w:p>
    <w:p w14:paraId="7824B383" w14:textId="77777777" w:rsidR="007E5DF1" w:rsidRDefault="00000000">
      <w:pPr>
        <w:ind w:firstLineChars="200" w:firstLine="632"/>
        <w:rPr>
          <w:rFonts w:ascii="仿宋_GB2312" w:hAnsi="仿宋_GB2312" w:hint="eastAsia"/>
        </w:rPr>
      </w:pPr>
      <w:r>
        <w:rPr>
          <w:rFonts w:ascii="黑体" w:eastAsia="黑体" w:hAnsi="黑体"/>
        </w:rPr>
        <w:t>第十八条</w:t>
      </w:r>
      <w:r>
        <w:rPr>
          <w:rFonts w:ascii="仿宋_GB2312" w:hAnsi="仿宋_GB2312"/>
        </w:rPr>
        <w:t xml:space="preserve">　在试验区建立书院，遴选知名教授担任院长，为学生配备校内外导师，实现通识教育、专才教育和实践教育相结合。</w:t>
      </w:r>
    </w:p>
    <w:p w14:paraId="5A751D8E" w14:textId="77777777" w:rsidR="007E5DF1" w:rsidRDefault="00000000">
      <w:pPr>
        <w:ind w:firstLineChars="200" w:firstLine="634"/>
        <w:rPr>
          <w:rFonts w:ascii="Times New Roman" w:hAnsi="Times New Roman"/>
        </w:rPr>
      </w:pPr>
      <w:r>
        <w:rPr>
          <w:rFonts w:ascii="Times New Roman" w:hAnsi="Times New Roman"/>
          <w:b/>
          <w:bCs/>
        </w:rPr>
        <w:t>Section 18</w:t>
      </w:r>
      <w:r>
        <w:rPr>
          <w:rFonts w:ascii="Times New Roman" w:hAnsi="Times New Roman"/>
        </w:rPr>
        <w:t xml:space="preserve"> </w:t>
      </w:r>
      <w:r>
        <w:rPr>
          <w:rFonts w:ascii="Times New Roman" w:hAnsi="Times New Roman" w:hint="eastAsia"/>
        </w:rPr>
        <w:t xml:space="preserve">The Pilot Zone establishes academies, select </w:t>
      </w:r>
      <w:r>
        <w:rPr>
          <w:rFonts w:ascii="Times New Roman" w:hAnsi="Times New Roman" w:hint="eastAsia"/>
        </w:rPr>
        <w:lastRenderedPageBreak/>
        <w:t>renowned professors to serve as deans, provides students with both on-campus and off-campus tutors, and facilitates the integration of general education, specialized education, and practical education.</w:t>
      </w:r>
    </w:p>
    <w:p w14:paraId="3307A798" w14:textId="77777777" w:rsidR="007E5DF1" w:rsidRDefault="00000000">
      <w:pPr>
        <w:ind w:firstLineChars="200" w:firstLine="632"/>
        <w:rPr>
          <w:rFonts w:ascii="仿宋_GB2312" w:hAnsi="仿宋_GB2312" w:hint="eastAsia"/>
        </w:rPr>
      </w:pPr>
      <w:r>
        <w:rPr>
          <w:rFonts w:ascii="黑体" w:eastAsia="黑体" w:hAnsi="黑体"/>
        </w:rPr>
        <w:t>第十九条</w:t>
      </w:r>
      <w:r>
        <w:rPr>
          <w:rFonts w:ascii="仿宋_GB2312" w:hAnsi="仿宋_GB2312"/>
        </w:rPr>
        <w:t xml:space="preserve">　试验区探索实行高等教育机构完全学分制以及学分制收费管理模式。</w:t>
      </w:r>
    </w:p>
    <w:p w14:paraId="07302924" w14:textId="77777777" w:rsidR="007E5DF1" w:rsidRDefault="00000000">
      <w:pPr>
        <w:ind w:firstLineChars="200" w:firstLine="634"/>
        <w:rPr>
          <w:rFonts w:ascii="Times New Roman" w:hAnsi="Times New Roman"/>
        </w:rPr>
      </w:pPr>
      <w:r>
        <w:rPr>
          <w:rFonts w:ascii="Times New Roman" w:hAnsi="Times New Roman"/>
          <w:b/>
          <w:bCs/>
        </w:rPr>
        <w:t>Section 19</w:t>
      </w:r>
      <w:r>
        <w:rPr>
          <w:rFonts w:ascii="Times New Roman" w:hAnsi="Times New Roman"/>
        </w:rPr>
        <w:t xml:space="preserve"> The Pilot Zone explores and implements a full credit system for higher education institutions and a credit system fee management.</w:t>
      </w:r>
    </w:p>
    <w:p w14:paraId="47B54790" w14:textId="77777777" w:rsidR="007E5DF1" w:rsidRDefault="00000000">
      <w:pPr>
        <w:ind w:firstLineChars="200" w:firstLine="632"/>
        <w:rPr>
          <w:rFonts w:ascii="仿宋_GB2312" w:hAnsi="仿宋_GB2312" w:hint="eastAsia"/>
        </w:rPr>
      </w:pPr>
      <w:r>
        <w:rPr>
          <w:rFonts w:ascii="仿宋_GB2312" w:hAnsi="仿宋_GB2312"/>
        </w:rPr>
        <w:t>办学机构收取费用的项目和标准应当向社会公示，并接受有关主管部门的管理和监督。</w:t>
      </w:r>
    </w:p>
    <w:p w14:paraId="3726F616" w14:textId="77777777" w:rsidR="007E5DF1" w:rsidRDefault="00000000">
      <w:pPr>
        <w:ind w:firstLineChars="200" w:firstLine="632"/>
        <w:rPr>
          <w:rFonts w:ascii="Times New Roman" w:hAnsi="Times New Roman"/>
        </w:rPr>
      </w:pPr>
      <w:r>
        <w:rPr>
          <w:rFonts w:ascii="Times New Roman" w:hAnsi="Times New Roman"/>
        </w:rPr>
        <w:t xml:space="preserve">The items and standards for educational institutions to charge fees shall be </w:t>
      </w:r>
      <w:r>
        <w:rPr>
          <w:rFonts w:ascii="Times New Roman" w:hAnsi="Times New Roman" w:hint="eastAsia"/>
        </w:rPr>
        <w:t>announced</w:t>
      </w:r>
      <w:r>
        <w:rPr>
          <w:rFonts w:ascii="Times New Roman" w:hAnsi="Times New Roman"/>
        </w:rPr>
        <w:t xml:space="preserve"> to the public, and </w:t>
      </w:r>
      <w:r>
        <w:rPr>
          <w:rFonts w:ascii="Times New Roman" w:hAnsi="Times New Roman" w:hint="eastAsia"/>
        </w:rPr>
        <w:t>subject to the</w:t>
      </w:r>
      <w:r>
        <w:rPr>
          <w:rFonts w:ascii="Times New Roman" w:hAnsi="Times New Roman"/>
        </w:rPr>
        <w:t xml:space="preserve"> management and supervision of the relevant competent departments.</w:t>
      </w:r>
    </w:p>
    <w:p w14:paraId="108734E2" w14:textId="77777777" w:rsidR="007E5DF1" w:rsidRDefault="00000000">
      <w:pPr>
        <w:ind w:firstLineChars="200" w:firstLine="632"/>
        <w:rPr>
          <w:rFonts w:ascii="仿宋_GB2312" w:hAnsi="仿宋_GB2312" w:hint="eastAsia"/>
        </w:rPr>
      </w:pPr>
      <w:r>
        <w:rPr>
          <w:rFonts w:ascii="黑体" w:eastAsia="黑体" w:hAnsi="黑体"/>
        </w:rPr>
        <w:t>第二十条</w:t>
      </w:r>
      <w:r>
        <w:rPr>
          <w:rFonts w:ascii="仿宋_GB2312" w:hAnsi="仿宋_GB2312"/>
        </w:rPr>
        <w:t xml:space="preserve">　试验区重点发展教育信息化和教育服务贸易产业，文化、体育、旅游、设计产业和以通信技术、云计算、大数据、人工智能、物联网和虚拟现实等为主的科技产业。</w:t>
      </w:r>
    </w:p>
    <w:p w14:paraId="7A15BC47" w14:textId="77777777" w:rsidR="007E5DF1" w:rsidRDefault="00000000">
      <w:pPr>
        <w:ind w:firstLineChars="200" w:firstLine="634"/>
        <w:rPr>
          <w:rFonts w:ascii="Times New Roman" w:hAnsi="Times New Roman"/>
        </w:rPr>
      </w:pPr>
      <w:r>
        <w:rPr>
          <w:rFonts w:ascii="Times New Roman" w:hAnsi="Times New Roman"/>
          <w:b/>
          <w:bCs/>
        </w:rPr>
        <w:t>Section 20</w:t>
      </w:r>
      <w:r>
        <w:rPr>
          <w:rFonts w:ascii="Times New Roman" w:hAnsi="Times New Roman"/>
        </w:rPr>
        <w:t xml:space="preserve"> The Pilot Zone focuses on the development of education informati</w:t>
      </w:r>
      <w:r>
        <w:rPr>
          <w:rFonts w:ascii="Times New Roman" w:hAnsi="Times New Roman" w:hint="eastAsia"/>
        </w:rPr>
        <w:t xml:space="preserve">on technology </w:t>
      </w:r>
      <w:r>
        <w:rPr>
          <w:rFonts w:ascii="Times New Roman" w:hAnsi="Times New Roman"/>
        </w:rPr>
        <w:t>and education service trade industries, culture, sports, tourism, design industries, and science and technology industries dominated by communication technology, cloud computing, big data, artificial intelligence, Internet of Things, and virtual reality.</w:t>
      </w:r>
    </w:p>
    <w:p w14:paraId="2E048636" w14:textId="77777777" w:rsidR="007E5DF1" w:rsidRDefault="00000000">
      <w:pPr>
        <w:ind w:firstLineChars="200" w:firstLine="632"/>
        <w:rPr>
          <w:rFonts w:ascii="仿宋_GB2312" w:hAnsi="仿宋_GB2312" w:hint="eastAsia"/>
        </w:rPr>
      </w:pPr>
      <w:r>
        <w:rPr>
          <w:rFonts w:ascii="黑体" w:eastAsia="黑体" w:hAnsi="黑体"/>
        </w:rPr>
        <w:lastRenderedPageBreak/>
        <w:t>第二十一条</w:t>
      </w:r>
      <w:r>
        <w:rPr>
          <w:rFonts w:ascii="仿宋_GB2312" w:hAnsi="仿宋_GB2312"/>
        </w:rPr>
        <w:t xml:space="preserve">　试验区应当支持办学机构、科研机构、企业等围绕产业发展开展协同创新，促进高等教育融入科技、产业创新体系，推动科技成果孵化、转化和产业化，实现“教科产城”融合发展。</w:t>
      </w:r>
    </w:p>
    <w:p w14:paraId="2F684730" w14:textId="77777777" w:rsidR="007E5DF1" w:rsidRDefault="00000000">
      <w:pPr>
        <w:ind w:firstLineChars="200" w:firstLine="634"/>
        <w:rPr>
          <w:rFonts w:ascii="Times New Roman" w:hAnsi="Times New Roman"/>
        </w:rPr>
      </w:pPr>
      <w:r>
        <w:rPr>
          <w:rFonts w:ascii="Times New Roman" w:hAnsi="Times New Roman"/>
          <w:b/>
          <w:bCs/>
        </w:rPr>
        <w:t>Section 21</w:t>
      </w:r>
      <w:r>
        <w:rPr>
          <w:rFonts w:ascii="Times New Roman" w:hAnsi="Times New Roman"/>
        </w:rPr>
        <w:t xml:space="preserve"> </w:t>
      </w:r>
      <w:r>
        <w:rPr>
          <w:rFonts w:ascii="Times New Roman" w:hAnsi="Times New Roman" w:hint="eastAsia"/>
        </w:rPr>
        <w:t>The Pilot Zone shall support the educational institutions, research institutions, enterprises, and other entities to conduct collaborative innovation focused on industrial development, promote the integration of higher education into the scientific, technological, and industrial innovation system, facilitate the incubation, transformation, and industrialization of scientific and technological achievements, and achieve the integrated development of science, education, industry, and urban areas.</w:t>
      </w:r>
    </w:p>
    <w:p w14:paraId="7E9DA3B9" w14:textId="77777777" w:rsidR="007E5DF1" w:rsidRDefault="00000000">
      <w:pPr>
        <w:ind w:firstLineChars="200" w:firstLine="632"/>
        <w:rPr>
          <w:rFonts w:ascii="仿宋_GB2312" w:hAnsi="仿宋_GB2312" w:hint="eastAsia"/>
        </w:rPr>
      </w:pPr>
      <w:r>
        <w:rPr>
          <w:rFonts w:ascii="仿宋_GB2312" w:hAnsi="仿宋_GB2312"/>
        </w:rPr>
        <w:t>支持设立高校各类科研成果转化基地。高校、科研机构可以自主决定科技成果转化收益分配和奖励办法，职务科技成果转化净收入可以按规定用于奖励个人和团队。</w:t>
      </w:r>
    </w:p>
    <w:p w14:paraId="3CA4BB47" w14:textId="77777777" w:rsidR="007E5DF1" w:rsidRDefault="00000000">
      <w:pPr>
        <w:ind w:firstLineChars="200" w:firstLine="632"/>
        <w:rPr>
          <w:rFonts w:ascii="Times New Roman" w:hAnsi="Times New Roman"/>
        </w:rPr>
      </w:pPr>
      <w:r>
        <w:rPr>
          <w:rFonts w:ascii="Times New Roman" w:hAnsi="Times New Roman" w:hint="eastAsia"/>
        </w:rPr>
        <w:t xml:space="preserve">The establishment of various scientific research achievement transformation bases within higher education institutions is supported. Higher education institutions and research institutions may independently determine the distribution of income and methods of reward from the transformation of scientific and technological achievements. The net income generated therefrom may be used to reward individuals and teams in accordance with applicable </w:t>
      </w:r>
      <w:r>
        <w:rPr>
          <w:rFonts w:ascii="Times New Roman" w:hAnsi="Times New Roman" w:hint="eastAsia"/>
        </w:rPr>
        <w:lastRenderedPageBreak/>
        <w:t>provisions.</w:t>
      </w:r>
    </w:p>
    <w:p w14:paraId="009EF5CF" w14:textId="77777777" w:rsidR="007E5DF1" w:rsidRDefault="00000000">
      <w:pPr>
        <w:ind w:firstLineChars="200" w:firstLine="632"/>
        <w:rPr>
          <w:rFonts w:ascii="仿宋_GB2312" w:hAnsi="仿宋_GB2312" w:hint="eastAsia"/>
        </w:rPr>
      </w:pPr>
      <w:r>
        <w:rPr>
          <w:rFonts w:ascii="仿宋_GB2312" w:hAnsi="仿宋_GB2312"/>
        </w:rPr>
        <w:t>支持在试验区开通国际人才职称评审绿色通道。对引进的符合海南自由贸易港高层次人才分类标准和条件的国际人才，可以依据其贡献和实际水平，破格申报评审高级职称。</w:t>
      </w:r>
    </w:p>
    <w:p w14:paraId="7F2568DB" w14:textId="77777777" w:rsidR="007E5DF1" w:rsidRDefault="00000000">
      <w:pPr>
        <w:ind w:firstLineChars="200" w:firstLine="632"/>
        <w:rPr>
          <w:rFonts w:ascii="Times New Roman" w:hAnsi="Times New Roman"/>
        </w:rPr>
      </w:pPr>
      <w:r>
        <w:rPr>
          <w:rFonts w:ascii="Times New Roman" w:hAnsi="Times New Roman"/>
        </w:rPr>
        <w:t xml:space="preserve">The pilot zone supports the establishment of a fast-track channel for international professionals to apply for professional title evaluations. For internationally recruited talents who meet the classification standards and requirements for high-level talents </w:t>
      </w:r>
      <w:r>
        <w:rPr>
          <w:rFonts w:ascii="Times New Roman" w:hAnsi="Times New Roman" w:hint="eastAsia"/>
        </w:rPr>
        <w:t>in the Hainan Free</w:t>
      </w:r>
      <w:r>
        <w:rPr>
          <w:rFonts w:ascii="Times New Roman" w:hAnsi="Times New Roman"/>
        </w:rPr>
        <w:t xml:space="preserve"> Trade Port, they may be granted exceptional eligibility to apply for senior professional titles based on their contributions and actual qualifications.</w:t>
      </w:r>
    </w:p>
    <w:p w14:paraId="6D48B494" w14:textId="77777777" w:rsidR="007E5DF1" w:rsidRDefault="00000000">
      <w:pPr>
        <w:ind w:firstLineChars="200" w:firstLine="632"/>
        <w:rPr>
          <w:rFonts w:ascii="仿宋_GB2312" w:hAnsi="仿宋_GB2312" w:hint="eastAsia"/>
        </w:rPr>
      </w:pPr>
      <w:r>
        <w:rPr>
          <w:rFonts w:ascii="黑体" w:eastAsia="黑体" w:hAnsi="黑体"/>
        </w:rPr>
        <w:t>第二十二条</w:t>
      </w:r>
      <w:r>
        <w:rPr>
          <w:rFonts w:ascii="仿宋_GB2312" w:hAnsi="仿宋_GB2312"/>
        </w:rPr>
        <w:t xml:space="preserve">　试验区应当完善知识产权保护制度，鼓励知识产权的创造和运用，建立知识产权管理服务体系，有效促进教育科研创新。</w:t>
      </w:r>
    </w:p>
    <w:p w14:paraId="61CAE04F" w14:textId="77777777" w:rsidR="007E5DF1" w:rsidRDefault="00000000">
      <w:pPr>
        <w:ind w:firstLineChars="200" w:firstLine="634"/>
        <w:rPr>
          <w:rFonts w:ascii="Times New Roman" w:hAnsi="Times New Roman"/>
        </w:rPr>
      </w:pPr>
      <w:r>
        <w:rPr>
          <w:rFonts w:ascii="Times New Roman" w:hAnsi="Times New Roman"/>
          <w:b/>
          <w:bCs/>
        </w:rPr>
        <w:t>Section 22</w:t>
      </w:r>
      <w:r>
        <w:rPr>
          <w:rFonts w:ascii="Times New Roman" w:hAnsi="Times New Roman"/>
        </w:rPr>
        <w:t xml:space="preserve"> The Pilot Zone shall improve the intellectual property protection system, encourage the creation and use of intellectual property, establish an intellectual property management service system, and effectively promote education and scientific research innovation.</w:t>
      </w:r>
    </w:p>
    <w:p w14:paraId="19447C51" w14:textId="77777777" w:rsidR="007E5DF1" w:rsidRDefault="00000000">
      <w:pPr>
        <w:ind w:firstLineChars="200" w:firstLine="632"/>
        <w:rPr>
          <w:rFonts w:ascii="仿宋_GB2312" w:hAnsi="仿宋_GB2312" w:hint="eastAsia"/>
        </w:rPr>
      </w:pPr>
      <w:r>
        <w:rPr>
          <w:rFonts w:ascii="仿宋_GB2312" w:hAnsi="仿宋_GB2312"/>
        </w:rPr>
        <w:t>支持试验区引入境外知识产权服务机构，培育知识产权运营机构，加速知识产权市场化运营。</w:t>
      </w:r>
    </w:p>
    <w:p w14:paraId="1F28F129" w14:textId="77777777" w:rsidR="007E5DF1" w:rsidRDefault="00000000">
      <w:pPr>
        <w:ind w:firstLineChars="200" w:firstLine="632"/>
        <w:rPr>
          <w:rFonts w:ascii="Times New Roman" w:hAnsi="Times New Roman"/>
        </w:rPr>
      </w:pPr>
      <w:r>
        <w:rPr>
          <w:rFonts w:ascii="Times New Roman" w:hAnsi="Times New Roman" w:hint="eastAsia"/>
        </w:rPr>
        <w:t xml:space="preserve">The Pilot Zone is supported to introduce overseas intellectual </w:t>
      </w:r>
      <w:r>
        <w:rPr>
          <w:rFonts w:ascii="Times New Roman" w:hAnsi="Times New Roman" w:hint="eastAsia"/>
        </w:rPr>
        <w:lastRenderedPageBreak/>
        <w:t>property service institutions, cultivate intellectual property operation institutions, and expedite the market-oriented operation of intellectual property.</w:t>
      </w:r>
    </w:p>
    <w:p w14:paraId="7361F9AD" w14:textId="77777777" w:rsidR="007E5DF1" w:rsidRDefault="00000000">
      <w:pPr>
        <w:ind w:firstLineChars="200" w:firstLine="632"/>
        <w:rPr>
          <w:rFonts w:ascii="仿宋_GB2312" w:hAnsi="仿宋_GB2312" w:hint="eastAsia"/>
        </w:rPr>
      </w:pPr>
      <w:r>
        <w:rPr>
          <w:rFonts w:ascii="仿宋_GB2312" w:hAnsi="仿宋_GB2312"/>
        </w:rPr>
        <w:t>试验区应当创新和完善知识产权价值评估制度，引导行业组织制定知识产权评估标准，培育具有公信力和市场认可度的知识产权评估机构。</w:t>
      </w:r>
    </w:p>
    <w:p w14:paraId="088A3493" w14:textId="77777777" w:rsidR="007E5DF1" w:rsidRDefault="00000000">
      <w:pPr>
        <w:ind w:firstLineChars="200" w:firstLine="632"/>
        <w:rPr>
          <w:rFonts w:ascii="Times New Roman" w:hAnsi="Times New Roman"/>
        </w:rPr>
      </w:pPr>
      <w:r>
        <w:rPr>
          <w:rFonts w:ascii="Times New Roman" w:hAnsi="Times New Roman"/>
        </w:rPr>
        <w:t>The Pilot Zone shall innovate and improve the intellectual property value evaluation system, guide industry organizations to formulate intellectual property evaluation standards, and cultivate intellectual property evaluation institutions with credibility and market recognition.</w:t>
      </w:r>
    </w:p>
    <w:p w14:paraId="10B46247" w14:textId="77777777" w:rsidR="007E5DF1" w:rsidRDefault="00000000">
      <w:pPr>
        <w:ind w:firstLineChars="200" w:firstLine="632"/>
        <w:rPr>
          <w:rFonts w:ascii="仿宋_GB2312" w:hAnsi="仿宋_GB2312" w:hint="eastAsia"/>
        </w:rPr>
      </w:pPr>
      <w:r>
        <w:rPr>
          <w:rFonts w:ascii="黑体" w:eastAsia="黑体" w:hAnsi="黑体"/>
        </w:rPr>
        <w:t>第二十三条</w:t>
      </w:r>
      <w:r>
        <w:rPr>
          <w:rFonts w:ascii="仿宋_GB2312" w:hAnsi="仿宋_GB2312"/>
        </w:rPr>
        <w:t xml:space="preserve">　试验区应当创新服务理念，营造便捷、高效、舒适的学习和工作环境，推动育才、引才、用才、留才、聚才一体化服务模式创新。</w:t>
      </w:r>
    </w:p>
    <w:p w14:paraId="483C313D" w14:textId="77777777" w:rsidR="007E5DF1" w:rsidRDefault="00000000">
      <w:pPr>
        <w:ind w:firstLineChars="200" w:firstLine="634"/>
        <w:rPr>
          <w:rFonts w:ascii="Times New Roman" w:hAnsi="Times New Roman"/>
        </w:rPr>
      </w:pPr>
      <w:r>
        <w:rPr>
          <w:rFonts w:ascii="Times New Roman" w:hAnsi="Times New Roman"/>
          <w:b/>
          <w:bCs/>
        </w:rPr>
        <w:t>Section 23</w:t>
      </w:r>
      <w:r>
        <w:rPr>
          <w:rFonts w:ascii="Times New Roman" w:hAnsi="Times New Roman"/>
        </w:rPr>
        <w:t xml:space="preserve"> </w:t>
      </w:r>
      <w:r>
        <w:rPr>
          <w:rFonts w:ascii="Times New Roman" w:hAnsi="Times New Roman" w:hint="eastAsia"/>
        </w:rPr>
        <w:t>The Pilot Zone shall innovate service concepts, foster a convenient, efficient, and comfortable learning and working environment, and promote the innovation of an integrated talent service model encompassing cultivation, attraction, employment, retention, and aggregation.</w:t>
      </w:r>
    </w:p>
    <w:p w14:paraId="732AFE27" w14:textId="77777777" w:rsidR="007E5DF1" w:rsidRDefault="00000000">
      <w:pPr>
        <w:ind w:firstLineChars="200" w:firstLine="632"/>
        <w:rPr>
          <w:rFonts w:ascii="仿宋_GB2312" w:hAnsi="仿宋_GB2312" w:hint="eastAsia"/>
        </w:rPr>
      </w:pPr>
      <w:r>
        <w:rPr>
          <w:rFonts w:ascii="仿宋_GB2312" w:hAnsi="仿宋_GB2312"/>
        </w:rPr>
        <w:t>试验区应当建立健全国际学生就业创业促进机制，支持获得学士及以上学位的优秀国际学生在海南自由贸易</w:t>
      </w:r>
      <w:proofErr w:type="gramStart"/>
      <w:r>
        <w:rPr>
          <w:rFonts w:ascii="仿宋_GB2312" w:hAnsi="仿宋_GB2312"/>
        </w:rPr>
        <w:t>港就业</w:t>
      </w:r>
      <w:proofErr w:type="gramEnd"/>
      <w:r>
        <w:rPr>
          <w:rFonts w:ascii="仿宋_GB2312" w:hAnsi="仿宋_GB2312"/>
        </w:rPr>
        <w:t>创业。</w:t>
      </w:r>
    </w:p>
    <w:p w14:paraId="0539670B" w14:textId="77777777" w:rsidR="007E5DF1" w:rsidRDefault="00000000">
      <w:pPr>
        <w:ind w:firstLineChars="200" w:firstLine="632"/>
        <w:rPr>
          <w:rFonts w:ascii="Times New Roman" w:hAnsi="Times New Roman"/>
        </w:rPr>
      </w:pPr>
      <w:r>
        <w:rPr>
          <w:rFonts w:ascii="Times New Roman" w:hAnsi="Times New Roman"/>
        </w:rPr>
        <w:t xml:space="preserve">The Pilot Zone shall establish and improve an international </w:t>
      </w:r>
      <w:r>
        <w:rPr>
          <w:rFonts w:ascii="Times New Roman" w:hAnsi="Times New Roman"/>
        </w:rPr>
        <w:lastRenderedPageBreak/>
        <w:t xml:space="preserve">student employment and entrepreneurship promotion mechanism to support outstanding international students with bachelor’s degrees or above to </w:t>
      </w:r>
      <w:r>
        <w:rPr>
          <w:rFonts w:ascii="Times New Roman" w:hAnsi="Times New Roman" w:hint="eastAsia"/>
        </w:rPr>
        <w:t xml:space="preserve">obtain </w:t>
      </w:r>
      <w:r>
        <w:rPr>
          <w:rFonts w:ascii="Times New Roman" w:hAnsi="Times New Roman"/>
        </w:rPr>
        <w:t xml:space="preserve">employment and start businesses </w:t>
      </w:r>
      <w:r>
        <w:rPr>
          <w:rFonts w:ascii="Times New Roman" w:hAnsi="Times New Roman" w:hint="eastAsia"/>
        </w:rPr>
        <w:t>in the Hainan Free</w:t>
      </w:r>
      <w:r>
        <w:rPr>
          <w:rFonts w:ascii="Times New Roman" w:hAnsi="Times New Roman"/>
        </w:rPr>
        <w:t xml:space="preserve"> Trade Port.</w:t>
      </w:r>
    </w:p>
    <w:p w14:paraId="53651F7E" w14:textId="77777777" w:rsidR="007E5DF1" w:rsidRDefault="00000000">
      <w:pPr>
        <w:ind w:firstLineChars="200" w:firstLine="632"/>
        <w:rPr>
          <w:rFonts w:ascii="仿宋_GB2312" w:hAnsi="仿宋_GB2312" w:hint="eastAsia"/>
        </w:rPr>
      </w:pPr>
      <w:r>
        <w:rPr>
          <w:rFonts w:ascii="黑体" w:eastAsia="黑体" w:hAnsi="黑体"/>
        </w:rPr>
        <w:t>第二十四条</w:t>
      </w:r>
      <w:r>
        <w:rPr>
          <w:rFonts w:ascii="仿宋_GB2312" w:hAnsi="仿宋_GB2312"/>
        </w:rPr>
        <w:t xml:space="preserve">　试验区应当配合公安出入境等管理部门做好国际学生、外籍人才和外籍访问人员的服务和管理，为试验区国际学生、外籍人才和外籍访问人员等提供更加便利、开放的出入境以及停居留服务。</w:t>
      </w:r>
    </w:p>
    <w:p w14:paraId="4ED916D3" w14:textId="77777777" w:rsidR="007E5DF1" w:rsidRDefault="00000000">
      <w:pPr>
        <w:ind w:firstLineChars="200" w:firstLine="634"/>
        <w:rPr>
          <w:rFonts w:ascii="Times New Roman" w:hAnsi="Times New Roman"/>
        </w:rPr>
      </w:pPr>
      <w:r>
        <w:rPr>
          <w:rFonts w:ascii="Times New Roman" w:hAnsi="Times New Roman"/>
          <w:b/>
          <w:bCs/>
        </w:rPr>
        <w:t>Section 24</w:t>
      </w:r>
      <w:r>
        <w:rPr>
          <w:rFonts w:ascii="Times New Roman" w:hAnsi="Times New Roman"/>
        </w:rPr>
        <w:t xml:space="preserve"> </w:t>
      </w:r>
      <w:r>
        <w:rPr>
          <w:rFonts w:ascii="Times New Roman" w:hAnsi="Times New Roman" w:hint="eastAsia"/>
        </w:rPr>
        <w:t>The Pilot Zone shall cooperate with public security, immigration, and related departments to facilitate the service and management of international students, foreign talents, and visitors, and to provide them with more convenient and open entry, exit, and residence services.</w:t>
      </w:r>
    </w:p>
    <w:p w14:paraId="69761264" w14:textId="77777777" w:rsidR="007E5DF1" w:rsidRDefault="00000000">
      <w:pPr>
        <w:ind w:firstLineChars="200" w:firstLine="632"/>
        <w:rPr>
          <w:rFonts w:ascii="仿宋_GB2312" w:hAnsi="仿宋_GB2312" w:hint="eastAsia"/>
        </w:rPr>
      </w:pPr>
      <w:r>
        <w:rPr>
          <w:rFonts w:ascii="仿宋_GB2312" w:hAnsi="仿宋_GB2312"/>
        </w:rPr>
        <w:t>试验区应当按照有关规定为境内外高层次人才落户、纳税、配偶就业、子女入学、住房和社会保障等提供便利。</w:t>
      </w:r>
    </w:p>
    <w:p w14:paraId="64670E16" w14:textId="77777777" w:rsidR="007E5DF1" w:rsidRDefault="00000000">
      <w:pPr>
        <w:ind w:firstLineChars="200" w:firstLine="632"/>
        <w:rPr>
          <w:rFonts w:ascii="Times New Roman" w:hAnsi="Times New Roman"/>
        </w:rPr>
      </w:pPr>
      <w:r>
        <w:rPr>
          <w:rFonts w:ascii="Times New Roman" w:hAnsi="Times New Roman" w:hint="eastAsia"/>
        </w:rPr>
        <w:t>The Pilot Zone shall facilitate household registration, tax payment, spouse employment, children</w:t>
      </w:r>
      <w:r>
        <w:rPr>
          <w:rFonts w:ascii="Times New Roman" w:hAnsi="Times New Roman"/>
        </w:rPr>
        <w:t>’</w:t>
      </w:r>
      <w:r>
        <w:rPr>
          <w:rFonts w:ascii="Times New Roman" w:hAnsi="Times New Roman" w:hint="eastAsia"/>
        </w:rPr>
        <w:t>s enrollment, housing, and social security for domestic and international high-level talents in accordance with applicable provisions.</w:t>
      </w:r>
    </w:p>
    <w:p w14:paraId="71AC7C90" w14:textId="77777777" w:rsidR="007E5DF1" w:rsidRDefault="00000000">
      <w:pPr>
        <w:ind w:firstLineChars="200" w:firstLine="632"/>
        <w:rPr>
          <w:rFonts w:ascii="仿宋_GB2312" w:hAnsi="仿宋_GB2312" w:hint="eastAsia"/>
        </w:rPr>
      </w:pPr>
      <w:r>
        <w:rPr>
          <w:rFonts w:ascii="黑体" w:eastAsia="黑体" w:hAnsi="黑体"/>
        </w:rPr>
        <w:t>第二十五条</w:t>
      </w:r>
      <w:r>
        <w:rPr>
          <w:rFonts w:ascii="仿宋_GB2312" w:hAnsi="仿宋_GB2312"/>
        </w:rPr>
        <w:t xml:space="preserve">　办学机构应当遵守中国法律，遵循公益性原则，不得损害中国的国家主权、安全和社会公共利益。</w:t>
      </w:r>
    </w:p>
    <w:p w14:paraId="16B40BC1" w14:textId="77777777" w:rsidR="007E5DF1" w:rsidRDefault="00000000">
      <w:pPr>
        <w:ind w:firstLineChars="200" w:firstLine="634"/>
        <w:rPr>
          <w:rFonts w:ascii="Times New Roman" w:hAnsi="Times New Roman"/>
        </w:rPr>
      </w:pPr>
      <w:r>
        <w:rPr>
          <w:rFonts w:ascii="Times New Roman" w:hAnsi="Times New Roman"/>
          <w:b/>
          <w:bCs/>
        </w:rPr>
        <w:t>Section 25</w:t>
      </w:r>
      <w:r>
        <w:rPr>
          <w:rFonts w:ascii="Times New Roman" w:hAnsi="Times New Roman"/>
        </w:rPr>
        <w:t xml:space="preserve"> Educational institutions shall abide by Chinese laws, </w:t>
      </w:r>
      <w:r>
        <w:rPr>
          <w:rFonts w:ascii="Times New Roman" w:hAnsi="Times New Roman"/>
        </w:rPr>
        <w:lastRenderedPageBreak/>
        <w:t>follow the principle of public welfare, and shall not jeopardize</w:t>
      </w:r>
      <w:r>
        <w:rPr>
          <w:rFonts w:ascii="Times New Roman" w:hAnsi="Times New Roman" w:hint="eastAsia"/>
        </w:rPr>
        <w:t xml:space="preserve"> </w:t>
      </w:r>
      <w:r>
        <w:rPr>
          <w:rFonts w:ascii="Times New Roman" w:hAnsi="Times New Roman"/>
        </w:rPr>
        <w:t>China’s national sovereignty, security, and social public interests.</w:t>
      </w:r>
    </w:p>
    <w:p w14:paraId="01339248" w14:textId="77777777" w:rsidR="007E5DF1" w:rsidRDefault="00000000">
      <w:pPr>
        <w:ind w:firstLineChars="200" w:firstLine="632"/>
        <w:rPr>
          <w:rFonts w:ascii="仿宋_GB2312" w:hAnsi="仿宋_GB2312" w:hint="eastAsia"/>
        </w:rPr>
      </w:pPr>
      <w:r>
        <w:rPr>
          <w:rFonts w:ascii="仿宋_GB2312" w:hAnsi="仿宋_GB2312"/>
        </w:rPr>
        <w:t>办学机构应当按照规定开设包括中国宪法、法律、公民道德、国情等内容的课程，教育学生遵守中国法律法规、尊重中国风俗习惯、遵守学校规章制度。</w:t>
      </w:r>
    </w:p>
    <w:p w14:paraId="761879D8" w14:textId="77777777" w:rsidR="007E5DF1" w:rsidRDefault="00000000">
      <w:pPr>
        <w:ind w:firstLineChars="200" w:firstLine="632"/>
        <w:rPr>
          <w:rFonts w:ascii="Times New Roman" w:hAnsi="Times New Roman"/>
        </w:rPr>
      </w:pPr>
      <w:r>
        <w:rPr>
          <w:rFonts w:ascii="Times New Roman" w:hAnsi="Times New Roman"/>
        </w:rPr>
        <w:t xml:space="preserve">Educational institutions shall offer courses including the Chinese Constitution, laws, civic morals, and national conditions as required, and educate students to abide by Chinese laws and regulations, respect Chinese </w:t>
      </w:r>
      <w:r>
        <w:rPr>
          <w:rFonts w:ascii="Times New Roman" w:hAnsi="Times New Roman" w:hint="eastAsia"/>
        </w:rPr>
        <w:t xml:space="preserve">manners and </w:t>
      </w:r>
      <w:r>
        <w:rPr>
          <w:rFonts w:ascii="Times New Roman" w:hAnsi="Times New Roman"/>
        </w:rPr>
        <w:t xml:space="preserve">customs, and </w:t>
      </w:r>
      <w:r>
        <w:rPr>
          <w:rFonts w:ascii="Times New Roman" w:hAnsi="Times New Roman" w:hint="eastAsia"/>
        </w:rPr>
        <w:t>follow</w:t>
      </w:r>
      <w:r>
        <w:rPr>
          <w:rFonts w:ascii="Times New Roman" w:hAnsi="Times New Roman"/>
        </w:rPr>
        <w:t xml:space="preserve"> school</w:t>
      </w:r>
      <w:r>
        <w:rPr>
          <w:rFonts w:ascii="Times New Roman" w:hAnsi="Times New Roman" w:hint="eastAsia"/>
        </w:rPr>
        <w:t xml:space="preserve"> policies</w:t>
      </w:r>
      <w:r>
        <w:rPr>
          <w:rFonts w:ascii="Times New Roman" w:hAnsi="Times New Roman"/>
        </w:rPr>
        <w:t>.</w:t>
      </w:r>
    </w:p>
    <w:p w14:paraId="327F9246" w14:textId="77777777" w:rsidR="007E5DF1" w:rsidRDefault="00000000">
      <w:pPr>
        <w:ind w:firstLineChars="200" w:firstLine="632"/>
        <w:rPr>
          <w:rFonts w:ascii="仿宋_GB2312" w:hAnsi="仿宋_GB2312" w:hint="eastAsia"/>
        </w:rPr>
      </w:pPr>
      <w:r>
        <w:rPr>
          <w:rFonts w:ascii="仿宋_GB2312" w:hAnsi="仿宋_GB2312"/>
        </w:rPr>
        <w:t>试验区管理机构、办学机构应当建立健全国家安全教育培训机制，建立风险预警防控体系，防范和化解重大风险。</w:t>
      </w:r>
    </w:p>
    <w:p w14:paraId="393EB677" w14:textId="77777777" w:rsidR="007E5DF1" w:rsidRDefault="00000000">
      <w:pPr>
        <w:ind w:firstLineChars="200" w:firstLine="632"/>
        <w:rPr>
          <w:rFonts w:ascii="Times New Roman" w:hAnsi="Times New Roman"/>
        </w:rPr>
      </w:pPr>
      <w:r>
        <w:rPr>
          <w:rFonts w:ascii="Times New Roman" w:hAnsi="Times New Roman"/>
        </w:rPr>
        <w:t>The Management Body and educational institutions shall establish and improve a national security education and training mechanism, establish a risk warning and prevention and control system, and prevent and resolve major risks.</w:t>
      </w:r>
    </w:p>
    <w:p w14:paraId="631B5129" w14:textId="77777777" w:rsidR="007E5DF1" w:rsidRDefault="00000000">
      <w:pPr>
        <w:ind w:firstLineChars="200" w:firstLine="632"/>
        <w:rPr>
          <w:rFonts w:ascii="Times New Roman" w:hAnsi="Times New Roman"/>
        </w:rPr>
      </w:pPr>
      <w:r>
        <w:rPr>
          <w:rFonts w:ascii="黑体" w:eastAsia="黑体" w:hAnsi="黑体"/>
        </w:rPr>
        <w:t>第二十六条</w:t>
      </w:r>
      <w:r>
        <w:rPr>
          <w:rFonts w:ascii="Times New Roman" w:hAnsi="Times New Roman"/>
        </w:rPr>
        <w:t xml:space="preserve">　本条例自</w:t>
      </w:r>
      <w:r>
        <w:rPr>
          <w:rFonts w:ascii="Times New Roman" w:hAnsi="Times New Roman"/>
        </w:rPr>
        <w:t>2024</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日起施行。</w:t>
      </w:r>
    </w:p>
    <w:p w14:paraId="5A9DFDAF" w14:textId="77777777" w:rsidR="007E5DF1" w:rsidRDefault="00000000">
      <w:pPr>
        <w:ind w:firstLineChars="200" w:firstLine="634"/>
        <w:rPr>
          <w:rFonts w:ascii="Times New Roman" w:hAnsi="Times New Roman"/>
        </w:rPr>
      </w:pPr>
      <w:r>
        <w:rPr>
          <w:rFonts w:ascii="Times New Roman" w:hAnsi="Times New Roman"/>
          <w:b/>
          <w:bCs/>
        </w:rPr>
        <w:t>Section 26</w:t>
      </w:r>
      <w:r>
        <w:rPr>
          <w:rFonts w:ascii="Times New Roman" w:hAnsi="Times New Roman"/>
        </w:rPr>
        <w:t xml:space="preserve"> These </w:t>
      </w:r>
      <w:r>
        <w:rPr>
          <w:rFonts w:ascii="Times New Roman" w:hAnsi="Times New Roman" w:hint="eastAsia"/>
        </w:rPr>
        <w:t>R</w:t>
      </w:r>
      <w:r>
        <w:rPr>
          <w:rFonts w:ascii="Times New Roman" w:hAnsi="Times New Roman"/>
        </w:rPr>
        <w:t>egulations shall come into force on January 1, 2024.</w:t>
      </w:r>
    </w:p>
    <w:sectPr w:rsidR="007E5DF1">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1671" w14:textId="77777777" w:rsidR="00BB1958" w:rsidRDefault="00BB1958">
      <w:pPr>
        <w:rPr>
          <w:rFonts w:hint="eastAsia"/>
        </w:rPr>
      </w:pPr>
      <w:r>
        <w:separator/>
      </w:r>
    </w:p>
  </w:endnote>
  <w:endnote w:type="continuationSeparator" w:id="0">
    <w:p w14:paraId="644CAE44" w14:textId="77777777" w:rsidR="00BB1958" w:rsidRDefault="00BB19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7CB0" w14:textId="77777777" w:rsidR="007E5DF1" w:rsidRDefault="00000000">
    <w:pPr>
      <w:pStyle w:val="a7"/>
      <w:rPr>
        <w:rFonts w:eastAsia="宋体" w:hint="eastAsia"/>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4</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B528" w14:textId="77777777" w:rsidR="007E5DF1" w:rsidRDefault="00000000">
    <w:pPr>
      <w:pStyle w:val="a7"/>
      <w:wordWrap w:val="0"/>
      <w:jc w:val="right"/>
      <w:rPr>
        <w:rFonts w:eastAsia="宋体" w:hint="eastAsia"/>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28B6" w14:textId="77777777" w:rsidR="00BB1958" w:rsidRDefault="00BB1958">
      <w:pPr>
        <w:rPr>
          <w:rFonts w:hint="eastAsia"/>
        </w:rPr>
      </w:pPr>
      <w:r>
        <w:separator/>
      </w:r>
    </w:p>
  </w:footnote>
  <w:footnote w:type="continuationSeparator" w:id="0">
    <w:p w14:paraId="609FCA1B" w14:textId="77777777" w:rsidR="00BB1958" w:rsidRDefault="00BB195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2ZmYWRiODczODE0YmExNDk4OWEyYTA2NjY1OWQyOWIifQ=="/>
  </w:docVars>
  <w:rsids>
    <w:rsidRoot w:val="000E703F"/>
    <w:rsid w:val="00005CBA"/>
    <w:rsid w:val="000115E1"/>
    <w:rsid w:val="000273EA"/>
    <w:rsid w:val="00044D44"/>
    <w:rsid w:val="00067A46"/>
    <w:rsid w:val="00071F0F"/>
    <w:rsid w:val="000B3473"/>
    <w:rsid w:val="000C0528"/>
    <w:rsid w:val="000D062B"/>
    <w:rsid w:val="000E703F"/>
    <w:rsid w:val="000F0A3D"/>
    <w:rsid w:val="000F7DA8"/>
    <w:rsid w:val="00131BA9"/>
    <w:rsid w:val="0013352A"/>
    <w:rsid w:val="00137180"/>
    <w:rsid w:val="0016100C"/>
    <w:rsid w:val="00166DBD"/>
    <w:rsid w:val="00183F71"/>
    <w:rsid w:val="00194C5F"/>
    <w:rsid w:val="001B3437"/>
    <w:rsid w:val="001C28F9"/>
    <w:rsid w:val="001C7F61"/>
    <w:rsid w:val="001D56C5"/>
    <w:rsid w:val="001E16BC"/>
    <w:rsid w:val="001E2980"/>
    <w:rsid w:val="00202A91"/>
    <w:rsid w:val="002069AA"/>
    <w:rsid w:val="00214376"/>
    <w:rsid w:val="00226845"/>
    <w:rsid w:val="00227CBE"/>
    <w:rsid w:val="00235E8D"/>
    <w:rsid w:val="002434D9"/>
    <w:rsid w:val="00243FB2"/>
    <w:rsid w:val="002447F6"/>
    <w:rsid w:val="00247B39"/>
    <w:rsid w:val="00265F71"/>
    <w:rsid w:val="002B423F"/>
    <w:rsid w:val="002E3D11"/>
    <w:rsid w:val="002F77E5"/>
    <w:rsid w:val="00300CD8"/>
    <w:rsid w:val="00303251"/>
    <w:rsid w:val="00307CD3"/>
    <w:rsid w:val="00315BE5"/>
    <w:rsid w:val="00323CA4"/>
    <w:rsid w:val="00352759"/>
    <w:rsid w:val="00353AD7"/>
    <w:rsid w:val="0035626B"/>
    <w:rsid w:val="003A0332"/>
    <w:rsid w:val="003A4490"/>
    <w:rsid w:val="003C6B4C"/>
    <w:rsid w:val="003F160B"/>
    <w:rsid w:val="003F636B"/>
    <w:rsid w:val="00420DB2"/>
    <w:rsid w:val="004346E7"/>
    <w:rsid w:val="0044207F"/>
    <w:rsid w:val="00473CCF"/>
    <w:rsid w:val="0048283C"/>
    <w:rsid w:val="004A639F"/>
    <w:rsid w:val="004C6895"/>
    <w:rsid w:val="004D5710"/>
    <w:rsid w:val="004F542C"/>
    <w:rsid w:val="0051447B"/>
    <w:rsid w:val="00532407"/>
    <w:rsid w:val="0053400A"/>
    <w:rsid w:val="00550A4A"/>
    <w:rsid w:val="00556C4D"/>
    <w:rsid w:val="005667BC"/>
    <w:rsid w:val="00570244"/>
    <w:rsid w:val="00570395"/>
    <w:rsid w:val="005741EA"/>
    <w:rsid w:val="005A3A7F"/>
    <w:rsid w:val="005A4050"/>
    <w:rsid w:val="005A4A7E"/>
    <w:rsid w:val="005B64FB"/>
    <w:rsid w:val="005C49EF"/>
    <w:rsid w:val="005E75D3"/>
    <w:rsid w:val="005F0A94"/>
    <w:rsid w:val="005F0BFB"/>
    <w:rsid w:val="0060077E"/>
    <w:rsid w:val="00607AC4"/>
    <w:rsid w:val="00610663"/>
    <w:rsid w:val="00616EB4"/>
    <w:rsid w:val="00657341"/>
    <w:rsid w:val="0066351E"/>
    <w:rsid w:val="00671663"/>
    <w:rsid w:val="006A6786"/>
    <w:rsid w:val="006B2186"/>
    <w:rsid w:val="006B2D89"/>
    <w:rsid w:val="006B2EDC"/>
    <w:rsid w:val="006C0DCF"/>
    <w:rsid w:val="006C7885"/>
    <w:rsid w:val="006D3029"/>
    <w:rsid w:val="006D3381"/>
    <w:rsid w:val="006E600C"/>
    <w:rsid w:val="007077E7"/>
    <w:rsid w:val="00711265"/>
    <w:rsid w:val="00712A98"/>
    <w:rsid w:val="00737827"/>
    <w:rsid w:val="00737A3C"/>
    <w:rsid w:val="00743D1D"/>
    <w:rsid w:val="007445FA"/>
    <w:rsid w:val="007552C8"/>
    <w:rsid w:val="00785C4E"/>
    <w:rsid w:val="007A6644"/>
    <w:rsid w:val="007B247C"/>
    <w:rsid w:val="007E5DF1"/>
    <w:rsid w:val="0082159D"/>
    <w:rsid w:val="0083194D"/>
    <w:rsid w:val="00834B22"/>
    <w:rsid w:val="008351B6"/>
    <w:rsid w:val="008503CF"/>
    <w:rsid w:val="008541D9"/>
    <w:rsid w:val="00867A37"/>
    <w:rsid w:val="00882FCA"/>
    <w:rsid w:val="00887B4C"/>
    <w:rsid w:val="008A10A6"/>
    <w:rsid w:val="008B219C"/>
    <w:rsid w:val="008B7F54"/>
    <w:rsid w:val="008D32FC"/>
    <w:rsid w:val="008D4826"/>
    <w:rsid w:val="008E7E47"/>
    <w:rsid w:val="008F5266"/>
    <w:rsid w:val="008F5723"/>
    <w:rsid w:val="00926064"/>
    <w:rsid w:val="009322BF"/>
    <w:rsid w:val="00937399"/>
    <w:rsid w:val="00942CAD"/>
    <w:rsid w:val="00942F88"/>
    <w:rsid w:val="009432A4"/>
    <w:rsid w:val="00950196"/>
    <w:rsid w:val="0095508D"/>
    <w:rsid w:val="00963118"/>
    <w:rsid w:val="00995433"/>
    <w:rsid w:val="009B5490"/>
    <w:rsid w:val="009D0261"/>
    <w:rsid w:val="009D4E62"/>
    <w:rsid w:val="009E2844"/>
    <w:rsid w:val="00A07177"/>
    <w:rsid w:val="00A12848"/>
    <w:rsid w:val="00A31F62"/>
    <w:rsid w:val="00A35425"/>
    <w:rsid w:val="00A47965"/>
    <w:rsid w:val="00A54C53"/>
    <w:rsid w:val="00A87604"/>
    <w:rsid w:val="00AE3FEB"/>
    <w:rsid w:val="00B12059"/>
    <w:rsid w:val="00B32293"/>
    <w:rsid w:val="00B36F67"/>
    <w:rsid w:val="00B4022F"/>
    <w:rsid w:val="00B43001"/>
    <w:rsid w:val="00B70488"/>
    <w:rsid w:val="00B718F5"/>
    <w:rsid w:val="00B8639B"/>
    <w:rsid w:val="00B877CE"/>
    <w:rsid w:val="00B90B92"/>
    <w:rsid w:val="00B91DD7"/>
    <w:rsid w:val="00BB0938"/>
    <w:rsid w:val="00BB1958"/>
    <w:rsid w:val="00BB259A"/>
    <w:rsid w:val="00BC1A34"/>
    <w:rsid w:val="00BC1DEF"/>
    <w:rsid w:val="00BC4088"/>
    <w:rsid w:val="00BF513D"/>
    <w:rsid w:val="00C0456D"/>
    <w:rsid w:val="00C10BE6"/>
    <w:rsid w:val="00C16EFC"/>
    <w:rsid w:val="00C17BCA"/>
    <w:rsid w:val="00C245E6"/>
    <w:rsid w:val="00C27B51"/>
    <w:rsid w:val="00C67B0C"/>
    <w:rsid w:val="00C96937"/>
    <w:rsid w:val="00C97FAE"/>
    <w:rsid w:val="00CA1A2E"/>
    <w:rsid w:val="00CC1CE5"/>
    <w:rsid w:val="00CC393A"/>
    <w:rsid w:val="00CF30C3"/>
    <w:rsid w:val="00D0023C"/>
    <w:rsid w:val="00D0095F"/>
    <w:rsid w:val="00D06B1C"/>
    <w:rsid w:val="00D1170E"/>
    <w:rsid w:val="00D40247"/>
    <w:rsid w:val="00D41235"/>
    <w:rsid w:val="00D50578"/>
    <w:rsid w:val="00D560BB"/>
    <w:rsid w:val="00D625F1"/>
    <w:rsid w:val="00D64B65"/>
    <w:rsid w:val="00D677FE"/>
    <w:rsid w:val="00D73186"/>
    <w:rsid w:val="00D83434"/>
    <w:rsid w:val="00D8525F"/>
    <w:rsid w:val="00DA0AC8"/>
    <w:rsid w:val="00DB1D87"/>
    <w:rsid w:val="00DB69C0"/>
    <w:rsid w:val="00DB7DE9"/>
    <w:rsid w:val="00DC4D4C"/>
    <w:rsid w:val="00DC7E8D"/>
    <w:rsid w:val="00DD7D16"/>
    <w:rsid w:val="00DF3174"/>
    <w:rsid w:val="00E16F28"/>
    <w:rsid w:val="00E5024B"/>
    <w:rsid w:val="00E51B7B"/>
    <w:rsid w:val="00E63664"/>
    <w:rsid w:val="00E7403F"/>
    <w:rsid w:val="00E9588B"/>
    <w:rsid w:val="00EA2922"/>
    <w:rsid w:val="00EA630C"/>
    <w:rsid w:val="00EC164D"/>
    <w:rsid w:val="00EC3EF0"/>
    <w:rsid w:val="00ED7C16"/>
    <w:rsid w:val="00EE2B0F"/>
    <w:rsid w:val="00EE52D1"/>
    <w:rsid w:val="00F352BC"/>
    <w:rsid w:val="00F35400"/>
    <w:rsid w:val="00F3612D"/>
    <w:rsid w:val="00F36CA5"/>
    <w:rsid w:val="00F4604E"/>
    <w:rsid w:val="00F53731"/>
    <w:rsid w:val="00F60748"/>
    <w:rsid w:val="00F72984"/>
    <w:rsid w:val="00F7674E"/>
    <w:rsid w:val="00F92E37"/>
    <w:rsid w:val="00F97604"/>
    <w:rsid w:val="00FA7EE2"/>
    <w:rsid w:val="00FB30AD"/>
    <w:rsid w:val="00FD0030"/>
    <w:rsid w:val="00FE0010"/>
    <w:rsid w:val="05EE09DC"/>
    <w:rsid w:val="0D9804AC"/>
    <w:rsid w:val="11E4354D"/>
    <w:rsid w:val="16DC7373"/>
    <w:rsid w:val="21653505"/>
    <w:rsid w:val="344634A2"/>
    <w:rsid w:val="3DE63740"/>
    <w:rsid w:val="481351D2"/>
    <w:rsid w:val="4AE65A9E"/>
    <w:rsid w:val="53543565"/>
    <w:rsid w:val="558A062C"/>
    <w:rsid w:val="622F12CF"/>
    <w:rsid w:val="653E08AD"/>
    <w:rsid w:val="71B9247E"/>
    <w:rsid w:val="776D6A51"/>
    <w:rsid w:val="77D5581E"/>
    <w:rsid w:val="7E1D1A3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6602FF-ACF7-4FDB-BE24-5DC5DD17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FollowedHyperlink"/>
    <w:uiPriority w:val="99"/>
    <w:unhideWhenUsed/>
    <w:qFormat/>
    <w:rPr>
      <w:color w:val="954F72"/>
      <w:u w:val="single"/>
    </w:rPr>
  </w:style>
  <w:style w:type="character" w:styleId="ae">
    <w:name w:val="Hyperlink"/>
    <w:uiPriority w:val="99"/>
    <w:qFormat/>
    <w:rPr>
      <w:rFonts w:ascii="ˎ̥" w:hAnsi="ˎ̥" w:hint="default"/>
      <w:color w:val="0404B3"/>
      <w:sz w:val="18"/>
      <w:szCs w:val="18"/>
      <w:u w:val="none"/>
    </w:rPr>
  </w:style>
  <w:style w:type="character" w:styleId="af">
    <w:name w:val="annotation reference"/>
    <w:uiPriority w:val="99"/>
    <w:semiHidden/>
    <w:unhideWhenUsed/>
    <w:rPr>
      <w:sz w:val="21"/>
      <w:szCs w:val="21"/>
    </w:rPr>
  </w:style>
  <w:style w:type="character" w:customStyle="1" w:styleId="a8">
    <w:name w:val="页脚 字符"/>
    <w:link w:val="a7"/>
    <w:autoRedefine/>
    <w:uiPriority w:val="99"/>
    <w:qFormat/>
    <w:rPr>
      <w:sz w:val="18"/>
      <w:szCs w:val="18"/>
    </w:rPr>
  </w:style>
  <w:style w:type="character" w:customStyle="1" w:styleId="aa">
    <w:name w:val="页眉 字符"/>
    <w:link w:val="a9"/>
    <w:uiPriority w:val="99"/>
    <w:qFormat/>
    <w:rPr>
      <w:sz w:val="18"/>
      <w:szCs w:val="18"/>
    </w:rPr>
  </w:style>
  <w:style w:type="paragraph" w:customStyle="1" w:styleId="1">
    <w:name w:val="修订1"/>
    <w:hidden/>
    <w:uiPriority w:val="99"/>
    <w:unhideWhenUsed/>
    <w:qFormat/>
    <w:rPr>
      <w:rFonts w:ascii="宋体" w:eastAsia="仿宋_GB2312" w:hAnsi="宋体"/>
      <w:kern w:val="2"/>
      <w:sz w:val="32"/>
      <w:szCs w:val="24"/>
    </w:rPr>
  </w:style>
  <w:style w:type="character" w:customStyle="1" w:styleId="a4">
    <w:name w:val="批注文字 字符"/>
    <w:link w:val="a3"/>
    <w:uiPriority w:val="99"/>
    <w:semiHidden/>
    <w:rPr>
      <w:rFonts w:ascii="宋体" w:eastAsia="仿宋_GB2312" w:hAnsi="宋体"/>
      <w:kern w:val="2"/>
      <w:sz w:val="32"/>
      <w:szCs w:val="24"/>
    </w:rPr>
  </w:style>
  <w:style w:type="character" w:customStyle="1" w:styleId="ac">
    <w:name w:val="批注主题 字符"/>
    <w:link w:val="ab"/>
    <w:uiPriority w:val="99"/>
    <w:semiHidden/>
    <w:qFormat/>
    <w:rPr>
      <w:rFonts w:ascii="宋体" w:eastAsia="仿宋_GB2312" w:hAnsi="宋体"/>
      <w:b/>
      <w:bCs/>
      <w:kern w:val="2"/>
      <w:sz w:val="32"/>
      <w:szCs w:val="24"/>
    </w:rPr>
  </w:style>
  <w:style w:type="character" w:customStyle="1" w:styleId="a6">
    <w:name w:val="批注框文本 字符"/>
    <w:link w:val="a5"/>
    <w:uiPriority w:val="99"/>
    <w:semiHidden/>
    <w:rPr>
      <w:rFonts w:ascii="宋体" w:eastAsia="仿宋_GB2312"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2707</Words>
  <Characters>15434</Characters>
  <Application>Microsoft Office Word</Application>
  <DocSecurity>0</DocSecurity>
  <Lines>128</Lines>
  <Paragraphs>36</Paragraphs>
  <ScaleCrop>false</ScaleCrop>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4</cp:revision>
  <dcterms:created xsi:type="dcterms:W3CDTF">2025-04-21T12:27:00Z</dcterms:created>
  <dcterms:modified xsi:type="dcterms:W3CDTF">2025-05-29T06:20:00Z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